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0" w:type="dxa"/>
        <w:jc w:val="center"/>
        <w:tblLayout w:type="fixed"/>
        <w:tblLook w:val="01E0" w:firstRow="1" w:lastRow="1" w:firstColumn="1" w:lastColumn="1" w:noHBand="0" w:noVBand="0"/>
      </w:tblPr>
      <w:tblGrid>
        <w:gridCol w:w="3791"/>
        <w:gridCol w:w="6199"/>
      </w:tblGrid>
      <w:tr w:rsidR="002A594E" w:rsidRPr="005C15B3" w14:paraId="2C38F5BC" w14:textId="77777777" w:rsidTr="00F06F99">
        <w:trPr>
          <w:trHeight w:val="577"/>
          <w:jc w:val="center"/>
        </w:trPr>
        <w:tc>
          <w:tcPr>
            <w:tcW w:w="3791" w:type="dxa"/>
          </w:tcPr>
          <w:p w14:paraId="520254F0" w14:textId="77777777" w:rsidR="00D84004" w:rsidRPr="005C15B3" w:rsidRDefault="00E240FC" w:rsidP="00C32F08">
            <w:pPr>
              <w:jc w:val="center"/>
              <w:rPr>
                <w:rFonts w:ascii="Times New Roman" w:hAnsi="Times New Roman"/>
                <w:b/>
                <w:bCs/>
              </w:rPr>
            </w:pPr>
            <w:r w:rsidRPr="005C15B3">
              <w:rPr>
                <w:rFonts w:ascii="Times New Roman" w:hAnsi="Times New Roman"/>
                <w:b/>
              </w:rPr>
              <w:br w:type="page"/>
            </w:r>
            <w:r w:rsidR="00D84004" w:rsidRPr="005C15B3">
              <w:rPr>
                <w:rFonts w:ascii="Times New Roman" w:hAnsi="Times New Roman"/>
                <w:b/>
                <w:bCs/>
              </w:rPr>
              <w:t>ỦY BAN NHÂN DÂN</w:t>
            </w:r>
            <w:r w:rsidR="00D138A0" w:rsidRPr="005C15B3">
              <w:rPr>
                <w:rFonts w:ascii="Times New Roman" w:hAnsi="Times New Roman"/>
                <w:b/>
                <w:bCs/>
              </w:rPr>
              <w:t xml:space="preserve"> </w:t>
            </w:r>
          </w:p>
          <w:p w14:paraId="3E816C2E" w14:textId="77777777" w:rsidR="002A594E" w:rsidRPr="005C15B3" w:rsidRDefault="002A594E" w:rsidP="00C32F08">
            <w:pPr>
              <w:jc w:val="center"/>
              <w:rPr>
                <w:rFonts w:ascii="Times New Roman" w:hAnsi="Times New Roman"/>
                <w:b/>
                <w:bCs/>
              </w:rPr>
            </w:pPr>
            <w:r w:rsidRPr="005C15B3">
              <w:rPr>
                <w:rFonts w:ascii="Times New Roman" w:hAnsi="Times New Roman"/>
                <w:b/>
                <w:bCs/>
              </w:rPr>
              <w:t xml:space="preserve">THÀNH PHỐ HÀ NỘI </w:t>
            </w:r>
          </w:p>
          <w:p w14:paraId="061FF742" w14:textId="77777777" w:rsidR="002A594E" w:rsidRPr="005C15B3" w:rsidRDefault="00336818" w:rsidP="00D138A0">
            <w:pPr>
              <w:spacing w:before="240"/>
              <w:jc w:val="center"/>
              <w:rPr>
                <w:rFonts w:ascii="Times New Roman" w:hAnsi="Times New Roman"/>
              </w:rPr>
            </w:pPr>
            <w:r w:rsidRPr="005C15B3">
              <w:rPr>
                <w:rFonts w:ascii="Times New Roman" w:hAnsi="Times New Roman"/>
                <w:noProof/>
              </w:rPr>
              <mc:AlternateContent>
                <mc:Choice Requires="wps">
                  <w:drawing>
                    <wp:anchor distT="0" distB="0" distL="114300" distR="114300" simplePos="0" relativeHeight="251658240" behindDoc="0" locked="0" layoutInCell="1" allowOverlap="1" wp14:anchorId="1966FAD0" wp14:editId="1EB0B503">
                      <wp:simplePos x="0" y="0"/>
                      <wp:positionH relativeFrom="column">
                        <wp:posOffset>695325</wp:posOffset>
                      </wp:positionH>
                      <wp:positionV relativeFrom="paragraph">
                        <wp:posOffset>45720</wp:posOffset>
                      </wp:positionV>
                      <wp:extent cx="889000" cy="0"/>
                      <wp:effectExtent l="9525" t="5080" r="6350" b="1397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1ACB94" id="_x0000_t32" coordsize="21600,21600" o:spt="32" o:oned="t" path="m,l21600,21600e" filled="f">
                      <v:path arrowok="t" fillok="f" o:connecttype="none"/>
                      <o:lock v:ext="edit" shapetype="t"/>
                    </v:shapetype>
                    <v:shape id="AutoShape 11" o:spid="_x0000_s1026" type="#_x0000_t32" style="position:absolute;margin-left:54.75pt;margin-top:3.6pt;width:7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0HwIAADsEAAAOAAAAZHJzL2Uyb0RvYy54bWysU82O0zAQviPxDpbvbZKSLm3UdLVKWi4L&#10;VNrlAVzbaSwSj2W7TSvEuzN2f6BwQYgcnLFn5pufb2bxeOw7cpDWKdAlzcYpJVJzEErvSvrldT2a&#10;UeI804J1oGVJT9LRx+XbN4vBFHICLXRCWoIg2hWDKWnrvSmSxPFW9syNwUiNygZszzxe7S4Rlg2I&#10;3nfJJE0fkgGsMBa4dA5f67OSLiN+00juPzeNk550JcXcfDxtPLfhTJYLVuwsM63ilzTYP2TRM6Ux&#10;6A2qZp6RvVV/QPWKW3DQ+DGHPoGmUVzGGrCaLP2tmpeWGRlrweY4c2uT+3+w/NNhY4kSJc0p0axH&#10;ip72HmJkkmWhP4NxBZpVemNDhfyoX8wz8K+OaKhapncyWr+eDDpHj+TOJVycwSjb4SMItGEYIDbr&#10;2Ng+QGIbyDFycrpxIo+ecHyczeZpiszxqyphxdXPWOc/SOhJEErqvGVq1/oKtEbiwWYxCjs8O491&#10;oOPVIQTVsFZdF/nvNBlKOp9OptHBQadEUAYzZ3fbqrPkwMIExS80BcHuzCzstYhgrWRidZE9U91Z&#10;RvtOBzysC9O5SOcR+TZP56vZapaP8snDapSndT16Wlf56GGdvZ/W7+qqqrPvIbUsL1olhNQhu+u4&#10;ZvnfjcNlcc6DdhvYWxuSe/RYIiZ7/cekI7GBy/NUbEGcNjZ0I3CMExqNL9sUVuDXe7T6ufPLHwAA&#10;AP//AwBQSwMEFAAGAAgAAAAhAPMXalDZAAAABwEAAA8AAABkcnMvZG93bnJldi54bWxMjsFuwjAQ&#10;RO+V+AdrkXqpwCYqLaRxEKrUQ48FpF5NvE3SxusodkjK13fhQo9PM5p52WZ0jThhF2pPGhZzBQKp&#10;8LamUsNh/zZbgQjRkDWNJ9TwiwE2+eQuM6n1A33gaRdLwSMUUqOhirFNpQxFhc6EuW+ROPvynTOR&#10;sSul7czA466RiVJP0pma+KEyLb5WWPzseqcBQ79cqO3alYf38/DwmZy/h3av9f103L6AiDjGWxku&#10;+qwOOTsdfU82iIZZrZdc1fCcgOA8ebzw8coyz+R///wPAAD//wMAUEsBAi0AFAAGAAgAAAAhALaD&#10;OJL+AAAA4QEAABMAAAAAAAAAAAAAAAAAAAAAAFtDb250ZW50X1R5cGVzXS54bWxQSwECLQAUAAYA&#10;CAAAACEAOP0h/9YAAACUAQAACwAAAAAAAAAAAAAAAAAvAQAAX3JlbHMvLnJlbHNQSwECLQAUAAYA&#10;CAAAACEAwJ/39B8CAAA7BAAADgAAAAAAAAAAAAAAAAAuAgAAZHJzL2Uyb0RvYy54bWxQSwECLQAU&#10;AAYACAAAACEA8xdqUNkAAAAHAQAADwAAAAAAAAAAAAAAAAB5BAAAZHJzL2Rvd25yZXYueG1sUEsF&#10;BgAAAAAEAAQA8wAAAH8FAAAAAA==&#10;"/>
                  </w:pict>
                </mc:Fallback>
              </mc:AlternateContent>
            </w:r>
            <w:r w:rsidR="00EB1E18" w:rsidRPr="005C15B3">
              <w:rPr>
                <w:rFonts w:ascii="Times New Roman" w:hAnsi="Times New Roman"/>
              </w:rPr>
              <w:t>Số:           /TTr-</w:t>
            </w:r>
            <w:r w:rsidR="00D84004" w:rsidRPr="005C15B3">
              <w:rPr>
                <w:rFonts w:ascii="Times New Roman" w:hAnsi="Times New Roman"/>
              </w:rPr>
              <w:t>UBND</w:t>
            </w:r>
          </w:p>
        </w:tc>
        <w:tc>
          <w:tcPr>
            <w:tcW w:w="6199" w:type="dxa"/>
          </w:tcPr>
          <w:p w14:paraId="135D4A96" w14:textId="77777777" w:rsidR="002A594E" w:rsidRPr="005C15B3" w:rsidRDefault="002A594E" w:rsidP="00EB1E18">
            <w:pPr>
              <w:ind w:firstLine="25"/>
              <w:jc w:val="center"/>
              <w:rPr>
                <w:rFonts w:ascii="Times New Roman" w:hAnsi="Times New Roman"/>
                <w:b/>
              </w:rPr>
            </w:pPr>
            <w:r w:rsidRPr="005C15B3">
              <w:rPr>
                <w:rFonts w:ascii="Times New Roman" w:hAnsi="Times New Roman"/>
                <w:b/>
              </w:rPr>
              <w:t>CỘNG HOÀ XÃ HỘI CHỦ NGHĨA VIỆT NAM</w:t>
            </w:r>
          </w:p>
          <w:p w14:paraId="7D032B63" w14:textId="77777777" w:rsidR="002A594E" w:rsidRPr="005C15B3" w:rsidRDefault="002A594E" w:rsidP="00EB1E18">
            <w:pPr>
              <w:jc w:val="center"/>
              <w:rPr>
                <w:rFonts w:ascii="Times New Roman" w:hAnsi="Times New Roman"/>
                <w:b/>
              </w:rPr>
            </w:pPr>
            <w:r w:rsidRPr="005C15B3">
              <w:rPr>
                <w:rFonts w:ascii="Times New Roman" w:hAnsi="Times New Roman"/>
                <w:b/>
              </w:rPr>
              <w:t>Độc lập - Tự do - Hạnh phúc</w:t>
            </w:r>
          </w:p>
          <w:p w14:paraId="7DA47F6E" w14:textId="77777777" w:rsidR="002A594E" w:rsidRPr="005C15B3" w:rsidRDefault="00336818" w:rsidP="00EB1E18">
            <w:pPr>
              <w:jc w:val="center"/>
              <w:rPr>
                <w:rFonts w:ascii="Times New Roman" w:hAnsi="Times New Roman"/>
                <w:b/>
              </w:rPr>
            </w:pPr>
            <w:r w:rsidRPr="005C15B3">
              <w:rPr>
                <w:rFonts w:ascii="Times New Roman" w:hAnsi="Times New Roman"/>
                <w:b/>
                <w:noProof/>
              </w:rPr>
              <mc:AlternateContent>
                <mc:Choice Requires="wps">
                  <w:drawing>
                    <wp:anchor distT="0" distB="0" distL="114300" distR="114300" simplePos="0" relativeHeight="251657216" behindDoc="0" locked="0" layoutInCell="1" allowOverlap="1" wp14:anchorId="7C1CF772" wp14:editId="7E4DDBED">
                      <wp:simplePos x="0" y="0"/>
                      <wp:positionH relativeFrom="column">
                        <wp:posOffset>892175</wp:posOffset>
                      </wp:positionH>
                      <wp:positionV relativeFrom="paragraph">
                        <wp:posOffset>34290</wp:posOffset>
                      </wp:positionV>
                      <wp:extent cx="2032635" cy="635"/>
                      <wp:effectExtent l="13335" t="12700" r="11430" b="571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CFC43" id="AutoShape 10" o:spid="_x0000_s1026" type="#_x0000_t32" style="position:absolute;margin-left:70.25pt;margin-top:2.7pt;width:160.0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ZIQIAAD4EAAAOAAAAZHJzL2Uyb0RvYy54bWysU02P2jAQvVfqf7B8Z/NBoBARVqsEetl2&#10;kXb7A4ztJFYT27INAVX97x2bQEt7qapyMON45s2bNzOrx1PfoSM3VihZ4OQhxohLqpiQTYG/vG0n&#10;C4ysI5KRTkle4DO3+HH9/t1q0DlPVas6xg0CEGnzQRe4dU7nUWRpy3tiH5TmEh5rZXri4GqaiBky&#10;AHrfRWkcz6NBGaaNotxa+FpdHvE64Nc1p+6lri13qCswcHPhNOHc+zNar0jeGKJbQUca5B9Y9ERI&#10;SHqDqogj6GDEH1C9oEZZVbsHqvpI1bWgPNQA1STxb9W8tkTzUAuIY/VNJvv/YOnn484gwQo8xUiS&#10;Hlr0dHAqZEZJ0GfQNge3Uu6Mr5Ce5Kt+VvSrRVKVLZEND95vZw3BiVc0ugvxF6shy374pBj4EEgQ&#10;xDrVpveQIAM6hZ6cbz3hJ4cofEzjaTqfzjCi8OYNj0/ya6g21n3kqkfeKLB1hoimdaWSEnqvTBIS&#10;keOzdZfAa4DPK9VWdF0YgU6iocDLWToLAVZ1gvlH72ZNsy87g47ED1H4jSzu3Iw6SBbAWk7YZrQd&#10;Ed3FBtad9HhQGtAZrcuUfFvGy81is8gmWTrfTLK4qiZP2zKbzLfJh1k1rcqySr57akmWt4IxLj27&#10;68Qm2d9NxLg7l1m7zexNhugePQgNZK//gXTorW+nXzGb7xU774yX1t9gSIPzuFB+C369B6+fa7/+&#10;AQAA//8DAFBLAwQUAAYACAAAACEA1J8xm9sAAAAHAQAADwAAAGRycy9kb3ducmV2LnhtbEyOwU7D&#10;MBBE70j8g7VIXBC1WyURpHGqCokDR9pKXN14m6SN11HsNKFfz3KC49OMZl6xmV0nrjiE1pOG5UKB&#10;QKq8banWcNi/P7+ACNGQNZ0n1PCNATbl/V1hcusn+sTrLtaCRyjkRkMTY59LGaoGnQkL3yNxdvKD&#10;M5FxqKUdzMTjrpMrpTLpTEv80Jge3xqsLrvRacAwpku1fXX14eM2PX2tbuep32v9+DBv1yAizvGv&#10;DL/6rA4lOx39SDaIjjlRKVc1pAkIzpNMZSCOzCnIspD//csfAAAA//8DAFBLAQItABQABgAIAAAA&#10;IQC2gziS/gAAAOEBAAATAAAAAAAAAAAAAAAAAAAAAABbQ29udGVudF9UeXBlc10ueG1sUEsBAi0A&#10;FAAGAAgAAAAhADj9If/WAAAAlAEAAAsAAAAAAAAAAAAAAAAALwEAAF9yZWxzLy5yZWxzUEsBAi0A&#10;FAAGAAgAAAAhAM2Mb5khAgAAPgQAAA4AAAAAAAAAAAAAAAAALgIAAGRycy9lMm9Eb2MueG1sUEsB&#10;Ai0AFAAGAAgAAAAhANSfMZvbAAAABwEAAA8AAAAAAAAAAAAAAAAAewQAAGRycy9kb3ducmV2Lnht&#10;bFBLBQYAAAAABAAEAPMAAACDBQAAAAA=&#10;"/>
                  </w:pict>
                </mc:Fallback>
              </mc:AlternateContent>
            </w:r>
            <w:r w:rsidRPr="005C15B3">
              <w:rPr>
                <w:rFonts w:ascii="Times New Roman" w:hAnsi="Times New Roman"/>
                <w:b/>
                <w:noProof/>
              </w:rPr>
              <mc:AlternateContent>
                <mc:Choice Requires="wps">
                  <w:drawing>
                    <wp:anchor distT="0" distB="0" distL="114300" distR="114300" simplePos="0" relativeHeight="251656192" behindDoc="0" locked="0" layoutInCell="1" allowOverlap="1" wp14:anchorId="0BFB1BB2" wp14:editId="3B62343C">
                      <wp:simplePos x="0" y="0"/>
                      <wp:positionH relativeFrom="column">
                        <wp:posOffset>19685</wp:posOffset>
                      </wp:positionH>
                      <wp:positionV relativeFrom="paragraph">
                        <wp:posOffset>83820</wp:posOffset>
                      </wp:positionV>
                      <wp:extent cx="0" cy="0"/>
                      <wp:effectExtent l="7620" t="5080" r="11430" b="1397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CEEC7"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6.6pt" to="1.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0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gpEgL&#10;I9oJxdEs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CC&#10;8NkO1wAAAAUBAAAPAAAAZHJzL2Rvd25yZXYueG1sTI5BS8NAEIXvQv/DMgUvxW6agEjMppRqbl6s&#10;itdpdkyC2dk0u22jv94pHvT4zXu8+Yr15Hp1ojF0ng2slgko4trbjhsDry/VzR2oEJEt9p7JwBcF&#10;WJezqwJz68/8TKddbJSMcMjRQBvjkGsd6pYchqUfiCX78KPDKDg22o54lnHX6zRJbrXDjuVDiwNt&#10;W6o/d0dnIFRvdKi+F/Uiec8aT+nh4ekRjbmeT5t7UJGm+FeGi76oQylOe39kG1RvIFtJUc5ZCkri&#10;C+5/UZeF/m9f/gAAAP//AwBQSwECLQAUAAYACAAAACEAtoM4kv4AAADhAQAAEwAAAAAAAAAAAAAA&#10;AAAAAAAAW0NvbnRlbnRfVHlwZXNdLnhtbFBLAQItABQABgAIAAAAIQA4/SH/1gAAAJQBAAALAAAA&#10;AAAAAAAAAAAAAC8BAABfcmVscy8ucmVsc1BLAQItABQABgAIAAAAIQBkYj/0CwIAACIEAAAOAAAA&#10;AAAAAAAAAAAAAC4CAABkcnMvZTJvRG9jLnhtbFBLAQItABQABgAIAAAAIQCC8NkO1wAAAAUBAAAP&#10;AAAAAAAAAAAAAAAAAGUEAABkcnMvZG93bnJldi54bWxQSwUGAAAAAAQABADzAAAAaQUAAAAA&#10;"/>
                  </w:pict>
                </mc:Fallback>
              </mc:AlternateContent>
            </w:r>
          </w:p>
          <w:p w14:paraId="2AB99294" w14:textId="77777777" w:rsidR="002A594E" w:rsidRPr="005C15B3" w:rsidRDefault="00660424" w:rsidP="00883686">
            <w:pPr>
              <w:spacing w:after="120"/>
              <w:jc w:val="center"/>
              <w:rPr>
                <w:rFonts w:ascii="Times New Roman" w:hAnsi="Times New Roman"/>
              </w:rPr>
            </w:pPr>
            <w:r w:rsidRPr="005C15B3">
              <w:rPr>
                <w:rFonts w:ascii="Times New Roman" w:hAnsi="Times New Roman"/>
                <w:i/>
              </w:rPr>
              <w:t xml:space="preserve">Hà Nội, ngày       tháng </w:t>
            </w:r>
            <w:r w:rsidR="00C05674" w:rsidRPr="005C15B3">
              <w:rPr>
                <w:rFonts w:ascii="Times New Roman" w:hAnsi="Times New Roman"/>
                <w:i/>
              </w:rPr>
              <w:t xml:space="preserve">   </w:t>
            </w:r>
            <w:r w:rsidR="002A594E" w:rsidRPr="005C15B3">
              <w:rPr>
                <w:rFonts w:ascii="Times New Roman" w:hAnsi="Times New Roman"/>
                <w:i/>
              </w:rPr>
              <w:t xml:space="preserve">  năm </w:t>
            </w:r>
            <w:r w:rsidR="00EF2285" w:rsidRPr="005C15B3">
              <w:rPr>
                <w:rFonts w:ascii="Times New Roman" w:hAnsi="Times New Roman"/>
                <w:i/>
              </w:rPr>
              <w:t>202</w:t>
            </w:r>
            <w:r w:rsidR="005401A7" w:rsidRPr="005C15B3">
              <w:rPr>
                <w:rFonts w:ascii="Times New Roman" w:hAnsi="Times New Roman"/>
                <w:i/>
              </w:rPr>
              <w:t>5</w:t>
            </w:r>
          </w:p>
        </w:tc>
      </w:tr>
    </w:tbl>
    <w:p w14:paraId="2037E918" w14:textId="77777777" w:rsidR="009B0E3D" w:rsidRPr="005C15B3" w:rsidRDefault="00162312" w:rsidP="00162312">
      <w:pPr>
        <w:tabs>
          <w:tab w:val="left" w:pos="1296"/>
          <w:tab w:val="right" w:pos="9072"/>
        </w:tabs>
        <w:rPr>
          <w:rFonts w:ascii="Times New Roman" w:hAnsi="Times New Roman"/>
          <w:b/>
        </w:rPr>
      </w:pPr>
      <w:r w:rsidRPr="005C15B3">
        <w:rPr>
          <w:rFonts w:ascii="Times New Roman" w:hAnsi="Times New Roman"/>
          <w:b/>
        </w:rPr>
        <w:tab/>
      </w:r>
    </w:p>
    <w:p w14:paraId="1BF5EF40" w14:textId="77777777" w:rsidR="00EB6D9A" w:rsidRPr="005C15B3" w:rsidRDefault="00EB6D9A" w:rsidP="00883686">
      <w:pPr>
        <w:pStyle w:val="u1"/>
        <w:spacing w:after="60" w:line="240" w:lineRule="auto"/>
      </w:pPr>
      <w:r w:rsidRPr="005C15B3">
        <w:t xml:space="preserve">TỜ TRÌNH </w:t>
      </w:r>
    </w:p>
    <w:p w14:paraId="44E82033" w14:textId="77777777" w:rsidR="00CE38B2" w:rsidRPr="005C15B3" w:rsidRDefault="00887698" w:rsidP="00CE38B2">
      <w:pPr>
        <w:pStyle w:val="ThngthngWeb"/>
        <w:shd w:val="clear" w:color="auto" w:fill="FFFFFF"/>
        <w:spacing w:before="0" w:beforeAutospacing="0" w:after="0" w:afterAutospacing="0"/>
        <w:ind w:firstLine="142"/>
        <w:jc w:val="center"/>
        <w:rPr>
          <w:b/>
          <w:sz w:val="28"/>
          <w:szCs w:val="28"/>
        </w:rPr>
      </w:pPr>
      <w:r w:rsidRPr="005C15B3">
        <w:rPr>
          <w:b/>
          <w:sz w:val="28"/>
          <w:szCs w:val="28"/>
          <w:lang w:val="nl-NL"/>
        </w:rPr>
        <w:t xml:space="preserve">Đề nghị ban hành </w:t>
      </w:r>
      <w:r w:rsidR="00CE38B2" w:rsidRPr="005C15B3">
        <w:rPr>
          <w:b/>
          <w:sz w:val="28"/>
          <w:szCs w:val="28"/>
        </w:rPr>
        <w:t xml:space="preserve">Nghị quyết </w:t>
      </w:r>
      <w:bookmarkStart w:id="0" w:name="_Hlk206032765"/>
      <w:r w:rsidR="00CE38B2" w:rsidRPr="005C15B3">
        <w:rPr>
          <w:b/>
          <w:sz w:val="28"/>
          <w:szCs w:val="28"/>
        </w:rPr>
        <w:t xml:space="preserve">Quy định một số chính sách </w:t>
      </w:r>
      <w:r w:rsidR="00CE38B2" w:rsidRPr="005C15B3">
        <w:rPr>
          <w:b/>
          <w:spacing w:val="-8"/>
          <w:sz w:val="28"/>
          <w:szCs w:val="28"/>
        </w:rPr>
        <w:t>hỗ trợ bảo tồn, phát triển làng nghề và ngành nghề nông thôn trên địa bàn</w:t>
      </w:r>
      <w:r w:rsidR="00CE38B2" w:rsidRPr="005C15B3">
        <w:rPr>
          <w:b/>
          <w:sz w:val="28"/>
          <w:szCs w:val="28"/>
        </w:rPr>
        <w:t xml:space="preserve"> thành phố Hà Nội</w:t>
      </w:r>
      <w:bookmarkEnd w:id="0"/>
    </w:p>
    <w:p w14:paraId="182815FA" w14:textId="77777777" w:rsidR="00BA6CA9" w:rsidRPr="005C15B3" w:rsidRDefault="00336818" w:rsidP="00EB6D9A">
      <w:pPr>
        <w:spacing w:line="360" w:lineRule="exact"/>
        <w:ind w:right="3"/>
        <w:jc w:val="center"/>
        <w:rPr>
          <w:rFonts w:ascii="Times New Roman" w:hAnsi="Times New Roman"/>
          <w:b/>
        </w:rPr>
      </w:pPr>
      <w:r w:rsidRPr="005C15B3">
        <w:rPr>
          <w:rFonts w:ascii="Times New Roman" w:hAnsi="Times New Roman"/>
          <w:b/>
          <w:noProof/>
        </w:rPr>
        <mc:AlternateContent>
          <mc:Choice Requires="wps">
            <w:drawing>
              <wp:anchor distT="0" distB="0" distL="114300" distR="114300" simplePos="0" relativeHeight="251659264" behindDoc="0" locked="0" layoutInCell="1" allowOverlap="1" wp14:anchorId="417AC0F5" wp14:editId="1D4944B5">
                <wp:simplePos x="0" y="0"/>
                <wp:positionH relativeFrom="column">
                  <wp:posOffset>2257425</wp:posOffset>
                </wp:positionH>
                <wp:positionV relativeFrom="paragraph">
                  <wp:posOffset>69215</wp:posOffset>
                </wp:positionV>
                <wp:extent cx="1490345" cy="0"/>
                <wp:effectExtent l="13335" t="7620" r="10795" b="1143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6F5D1" id="AutoShape 15" o:spid="_x0000_s1026" type="#_x0000_t32" style="position:absolute;margin-left:177.75pt;margin-top:5.45pt;width:117.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Iv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WXTMJ/BuALCKrW1oUN6VK/mWdPvDilddUS1PEa/nQwkZyEjeZcSLs5Ald3wRTOIIVAg&#10;DuvY2D5AwhjQMe7kdNsJP3pE4WOWL9KHfIoRvfoSUlwTjXX+M9c9CkaJnbdEtJ2vtFKweW2zWIYc&#10;np0PtEhxTQhVld4IKaMApEJDiRfTyTQmOC0FC84Q5my7q6RFBxIkFH+xR/Dch1m9VyyCdZyw9cX2&#10;RMizDcWlCnjQGNC5WGeN/Fiki/V8Pc9H+WS2HuVpXY+eNlU+mm2yT9P6oa6qOvsZqGV50QnGuArs&#10;rnrN8r/Tw+XlnJV2U+xtDMl79DgvIHv9j6TjZsMyz7LYaXba2uvGQaIx+PKcwhu4v4N9/+hXvwAA&#10;AP//AwBQSwMEFAAGAAgAAAAhALcxQZ/cAAAACQEAAA8AAABkcnMvZG93bnJldi54bWxMj8FOwzAM&#10;hu9IvENkJC6IJSsKoqXpNCFx4Mg2iWvWmLbQOFWTrmVPjxEHONr/p9+fy83ie3HCMXaBDKxXCgRS&#10;HVxHjYHD/vn2AURMlpztA6GBL4ywqS4vSlu4MNMrnnapEVxCsbAG2pSGQspYt+htXIUBibP3MHqb&#10;eBwb6UY7c7nvZabUvfS2I77Q2gGfWqw/d5M3gHHSa7XNfXN4Oc83b9n5Yx72xlxfLdtHEAmX9AfD&#10;jz6rQ8VOxzCRi6I3cKe1ZpQDlYNgQOcqA3H8XciqlP8/qL4BAAD//wMAUEsBAi0AFAAGAAgAAAAh&#10;ALaDOJL+AAAA4QEAABMAAAAAAAAAAAAAAAAAAAAAAFtDb250ZW50X1R5cGVzXS54bWxQSwECLQAU&#10;AAYACAAAACEAOP0h/9YAAACUAQAACwAAAAAAAAAAAAAAAAAvAQAAX3JlbHMvLnJlbHNQSwECLQAU&#10;AAYACAAAACEAmoWSLx8CAAA8BAAADgAAAAAAAAAAAAAAAAAuAgAAZHJzL2Uyb0RvYy54bWxQSwEC&#10;LQAUAAYACAAAACEAtzFBn9wAAAAJAQAADwAAAAAAAAAAAAAAAAB5BAAAZHJzL2Rvd25yZXYueG1s&#10;UEsFBgAAAAAEAAQA8wAAAIIFAAAAAA==&#10;"/>
            </w:pict>
          </mc:Fallback>
        </mc:AlternateContent>
      </w:r>
    </w:p>
    <w:p w14:paraId="54DFDC4E" w14:textId="77777777" w:rsidR="00EB6D9A" w:rsidRPr="005C15B3" w:rsidRDefault="00EB6D9A" w:rsidP="006D3DBE">
      <w:pPr>
        <w:spacing w:before="120" w:after="120"/>
        <w:jc w:val="center"/>
        <w:rPr>
          <w:rFonts w:ascii="Times New Roman" w:hAnsi="Times New Roman"/>
        </w:rPr>
      </w:pPr>
      <w:r w:rsidRPr="005C15B3">
        <w:rPr>
          <w:rFonts w:ascii="Times New Roman" w:hAnsi="Times New Roman"/>
        </w:rPr>
        <w:t xml:space="preserve">Kính gửi: </w:t>
      </w:r>
      <w:r w:rsidR="00887698" w:rsidRPr="005C15B3">
        <w:rPr>
          <w:rFonts w:ascii="Times New Roman" w:hAnsi="Times New Roman"/>
          <w:lang w:val="nl-NL"/>
        </w:rPr>
        <w:t>Hội đồng nhân dân thành phố Hà Nội</w:t>
      </w:r>
      <w:r w:rsidR="00D84004" w:rsidRPr="005C15B3">
        <w:rPr>
          <w:rFonts w:ascii="Times New Roman" w:hAnsi="Times New Roman"/>
        </w:rPr>
        <w:t>.</w:t>
      </w:r>
    </w:p>
    <w:p w14:paraId="2B1376ED" w14:textId="77777777" w:rsidR="00EB6D9A" w:rsidRPr="005C15B3" w:rsidRDefault="00EB6D9A" w:rsidP="00EB6D9A">
      <w:pPr>
        <w:tabs>
          <w:tab w:val="left" w:pos="1500"/>
        </w:tabs>
        <w:jc w:val="both"/>
        <w:rPr>
          <w:rFonts w:ascii="Times New Roman" w:hAnsi="Times New Roman"/>
          <w:b/>
        </w:rPr>
      </w:pPr>
      <w:r w:rsidRPr="005C15B3">
        <w:rPr>
          <w:rFonts w:ascii="Times New Roman" w:hAnsi="Times New Roman"/>
          <w:b/>
        </w:rPr>
        <w:tab/>
      </w:r>
    </w:p>
    <w:p w14:paraId="24C62CBA" w14:textId="77777777" w:rsidR="00E90754" w:rsidRPr="008C6C91" w:rsidRDefault="00E90754" w:rsidP="008C6C91">
      <w:pPr>
        <w:spacing w:before="40" w:after="40" w:line="276" w:lineRule="auto"/>
        <w:ind w:firstLine="720"/>
        <w:jc w:val="both"/>
        <w:rPr>
          <w:rFonts w:ascii="Times New Roman" w:hAnsi="Times New Roman"/>
        </w:rPr>
      </w:pPr>
      <w:bookmarkStart w:id="1" w:name="_Toc414432613"/>
      <w:bookmarkStart w:id="2" w:name="_Toc414432614"/>
      <w:r w:rsidRPr="008C6C91">
        <w:rPr>
          <w:rFonts w:ascii="Times New Roman" w:hAnsi="Times New Roman"/>
          <w:spacing w:val="-2"/>
        </w:rPr>
        <w:t>Thực hiện quy định của Luật Ban hành văn bản quy phạm pháp luật</w:t>
      </w:r>
      <w:r w:rsidRPr="008C6C91">
        <w:rPr>
          <w:rFonts w:ascii="Times New Roman" w:hAnsi="Times New Roman"/>
        </w:rPr>
        <w:t>, Ủy ban nhân dân Thành phố kính trình Hội đồng nhân dân Thành phố ban hành Nghị quyết</w:t>
      </w:r>
      <w:r w:rsidR="00460DBE" w:rsidRPr="008C6C91">
        <w:rPr>
          <w:rFonts w:ascii="Times New Roman" w:hAnsi="Times New Roman"/>
        </w:rPr>
        <w:t xml:space="preserve"> </w:t>
      </w:r>
      <w:r w:rsidR="00B161C0" w:rsidRPr="008C6C91">
        <w:rPr>
          <w:rFonts w:ascii="Times New Roman" w:hAnsi="Times New Roman"/>
        </w:rPr>
        <w:t xml:space="preserve">Quy định một số chính sách </w:t>
      </w:r>
      <w:r w:rsidR="00B161C0" w:rsidRPr="008C6C91">
        <w:rPr>
          <w:rFonts w:ascii="Times New Roman" w:hAnsi="Times New Roman"/>
          <w:spacing w:val="-8"/>
        </w:rPr>
        <w:t>hỗ trợ bảo tồn, phát triển làng nghề và ngành nghề nông thôn trên địa bàn</w:t>
      </w:r>
      <w:r w:rsidR="00B161C0" w:rsidRPr="008C6C91">
        <w:rPr>
          <w:rFonts w:ascii="Times New Roman" w:hAnsi="Times New Roman"/>
        </w:rPr>
        <w:t xml:space="preserve"> thành phố Hà Nội</w:t>
      </w:r>
      <w:r w:rsidRPr="008C6C91">
        <w:rPr>
          <w:rFonts w:ascii="Times New Roman" w:hAnsi="Times New Roman"/>
        </w:rPr>
        <w:t>, cụ thể như sau:</w:t>
      </w:r>
    </w:p>
    <w:p w14:paraId="61AEB21C" w14:textId="77777777" w:rsidR="00AE2692" w:rsidRPr="008C6C91" w:rsidRDefault="00AE2692" w:rsidP="008C6C91">
      <w:pPr>
        <w:spacing w:before="40" w:after="40" w:line="276" w:lineRule="auto"/>
        <w:ind w:firstLine="720"/>
        <w:jc w:val="both"/>
        <w:rPr>
          <w:rFonts w:ascii="Times New Roman" w:hAnsi="Times New Roman"/>
          <w:b/>
        </w:rPr>
      </w:pPr>
      <w:r w:rsidRPr="008C6C91">
        <w:rPr>
          <w:rFonts w:ascii="Times New Roman" w:hAnsi="Times New Roman"/>
          <w:b/>
        </w:rPr>
        <w:t>I. SỰ CẦN THIẾT XÂY DỰNG NGHỊ QUYẾT</w:t>
      </w:r>
    </w:p>
    <w:p w14:paraId="05F3D483" w14:textId="77777777" w:rsidR="00AE2692" w:rsidRPr="008C6C91" w:rsidRDefault="00AE2692" w:rsidP="008C6C91">
      <w:pPr>
        <w:spacing w:before="40" w:after="40" w:line="276" w:lineRule="auto"/>
        <w:ind w:firstLine="720"/>
        <w:jc w:val="both"/>
        <w:rPr>
          <w:rFonts w:ascii="Times New Roman" w:hAnsi="Times New Roman"/>
          <w:b/>
        </w:rPr>
      </w:pPr>
      <w:r w:rsidRPr="008C6C91">
        <w:rPr>
          <w:rFonts w:ascii="Times New Roman" w:hAnsi="Times New Roman"/>
          <w:b/>
        </w:rPr>
        <w:t>1. Căn cứ pháp lý</w:t>
      </w:r>
    </w:p>
    <w:bookmarkEnd w:id="1"/>
    <w:p w14:paraId="762C4E20" w14:textId="77777777" w:rsidR="00FF3E26" w:rsidRPr="008C6C91" w:rsidRDefault="00FF3E26" w:rsidP="008C6C91">
      <w:pPr>
        <w:pBdr>
          <w:top w:val="nil"/>
          <w:left w:val="nil"/>
          <w:bottom w:val="nil"/>
          <w:right w:val="nil"/>
          <w:between w:val="nil"/>
        </w:pBdr>
        <w:shd w:val="clear" w:color="auto" w:fill="FFFFFF"/>
        <w:spacing w:before="40" w:after="40" w:line="276" w:lineRule="auto"/>
        <w:ind w:firstLine="720"/>
        <w:jc w:val="both"/>
        <w:rPr>
          <w:rFonts w:ascii="Times New Roman" w:eastAsia="MS Mincho" w:hAnsi="Times New Roman"/>
          <w:lang w:eastAsia="ja-JP"/>
        </w:rPr>
      </w:pPr>
      <w:r w:rsidRPr="008C6C91">
        <w:rPr>
          <w:rFonts w:ascii="Times New Roman" w:eastAsia="MS Mincho" w:hAnsi="Times New Roman"/>
          <w:lang w:eastAsia="ja-JP"/>
        </w:rPr>
        <w:t>Căn cứ Luật Tổ chức chính quyền địa phương ngày 16/6/2025;</w:t>
      </w:r>
    </w:p>
    <w:p w14:paraId="1CBE05BB" w14:textId="77777777" w:rsidR="00FF3E26" w:rsidRPr="008C6C91" w:rsidRDefault="00FF3E26" w:rsidP="008C6C91">
      <w:pPr>
        <w:pBdr>
          <w:top w:val="nil"/>
          <w:left w:val="nil"/>
          <w:bottom w:val="nil"/>
          <w:right w:val="nil"/>
          <w:between w:val="nil"/>
        </w:pBdr>
        <w:shd w:val="clear" w:color="auto" w:fill="FFFFFF"/>
        <w:spacing w:before="40" w:after="40" w:line="276" w:lineRule="auto"/>
        <w:ind w:firstLine="720"/>
        <w:jc w:val="both"/>
        <w:rPr>
          <w:rFonts w:ascii="Times New Roman" w:eastAsia="MS Mincho" w:hAnsi="Times New Roman"/>
          <w:lang w:eastAsia="ja-JP"/>
        </w:rPr>
      </w:pPr>
      <w:r w:rsidRPr="008C6C91">
        <w:rPr>
          <w:rFonts w:ascii="Times New Roman" w:eastAsia="MS Mincho" w:hAnsi="Times New Roman"/>
          <w:lang w:eastAsia="ja-JP"/>
        </w:rPr>
        <w:t>Căn cứ Luật Ngân sách Nhà nước ngày 25/6/2025;</w:t>
      </w:r>
    </w:p>
    <w:p w14:paraId="40EEA42F" w14:textId="77777777" w:rsidR="00FF3E26" w:rsidRPr="008C6C91" w:rsidRDefault="00FF3E26" w:rsidP="008C6C91">
      <w:pPr>
        <w:pBdr>
          <w:top w:val="nil"/>
          <w:left w:val="nil"/>
          <w:bottom w:val="nil"/>
          <w:right w:val="nil"/>
          <w:between w:val="nil"/>
        </w:pBdr>
        <w:shd w:val="clear" w:color="auto" w:fill="FFFFFF"/>
        <w:spacing w:before="40" w:after="40" w:line="276" w:lineRule="auto"/>
        <w:ind w:firstLine="720"/>
        <w:jc w:val="both"/>
        <w:rPr>
          <w:rFonts w:ascii="Times New Roman" w:eastAsia="MS Mincho" w:hAnsi="Times New Roman"/>
          <w:lang w:eastAsia="ja-JP"/>
        </w:rPr>
      </w:pPr>
      <w:r w:rsidRPr="008C6C91">
        <w:rPr>
          <w:rFonts w:ascii="Times New Roman" w:eastAsia="MS Mincho" w:hAnsi="Times New Roman"/>
          <w:lang w:eastAsia="ja-JP"/>
        </w:rPr>
        <w:t>Căn cứ Luật Bảo vệ môi trường ngày 17/11/2020;</w:t>
      </w:r>
    </w:p>
    <w:p w14:paraId="1E1D8355" w14:textId="77777777" w:rsidR="00FF3E26" w:rsidRPr="008C6C91" w:rsidRDefault="00FF3E26" w:rsidP="008C6C91">
      <w:pPr>
        <w:pBdr>
          <w:top w:val="nil"/>
          <w:left w:val="nil"/>
          <w:bottom w:val="nil"/>
          <w:right w:val="nil"/>
          <w:between w:val="nil"/>
        </w:pBdr>
        <w:shd w:val="clear" w:color="auto" w:fill="FFFFFF"/>
        <w:spacing w:before="40" w:after="40" w:line="276" w:lineRule="auto"/>
        <w:ind w:firstLine="720"/>
        <w:jc w:val="both"/>
        <w:rPr>
          <w:rFonts w:ascii="Times New Roman" w:eastAsia="MS Mincho" w:hAnsi="Times New Roman"/>
          <w:lang w:eastAsia="ja-JP"/>
        </w:rPr>
      </w:pPr>
      <w:r w:rsidRPr="008C6C91">
        <w:rPr>
          <w:rFonts w:ascii="Times New Roman" w:eastAsia="MS Mincho" w:hAnsi="Times New Roman"/>
          <w:lang w:eastAsia="ja-JP"/>
        </w:rPr>
        <w:t>Căn cứ Luật Thủ đô ngày 28/6/2024;</w:t>
      </w:r>
    </w:p>
    <w:p w14:paraId="6D4408B3" w14:textId="77777777" w:rsidR="00FF3E26" w:rsidRPr="008C6C91" w:rsidRDefault="00FF3E26" w:rsidP="008C6C91">
      <w:pPr>
        <w:spacing w:before="40" w:after="40" w:line="276" w:lineRule="auto"/>
        <w:ind w:firstLine="720"/>
        <w:jc w:val="both"/>
        <w:rPr>
          <w:rFonts w:ascii="Times New Roman" w:eastAsia="MS Mincho" w:hAnsi="Times New Roman"/>
          <w:lang w:eastAsia="ja-JP"/>
        </w:rPr>
      </w:pPr>
      <w:r w:rsidRPr="008C6C91">
        <w:rPr>
          <w:rFonts w:ascii="Times New Roman" w:eastAsia="MS Mincho" w:hAnsi="Times New Roman"/>
          <w:lang w:eastAsia="ja-JP"/>
        </w:rPr>
        <w:t>Căn cứ Nghị định số 52/2018/NĐ-CP ngày 12/4/2018 của Chính phủ về phát triển ngành nghề nông thôn;</w:t>
      </w:r>
    </w:p>
    <w:p w14:paraId="660EBD67" w14:textId="77777777" w:rsidR="00FF3E26" w:rsidRPr="008C6C91" w:rsidRDefault="00FF3E26" w:rsidP="008C6C91">
      <w:pPr>
        <w:spacing w:before="40" w:after="40" w:line="276" w:lineRule="auto"/>
        <w:ind w:firstLine="720"/>
        <w:jc w:val="both"/>
        <w:rPr>
          <w:rFonts w:ascii="Times New Roman" w:eastAsia="MS Mincho" w:hAnsi="Times New Roman"/>
          <w:lang w:eastAsia="ja-JP"/>
        </w:rPr>
      </w:pPr>
      <w:r w:rsidRPr="008C6C91">
        <w:rPr>
          <w:rFonts w:ascii="Times New Roman" w:eastAsia="MS Mincho" w:hAnsi="Times New Roman"/>
          <w:lang w:eastAsia="ja-JP"/>
        </w:rPr>
        <w:t>Căn cứ Nghị định số 78/2025/NĐ-CP ngày 01/4/2025 của Chính phủ về Quy định chi tiết một số điều và biện pháp để tổ chức, hướng dẫn thi hành Luật Ban hành văn bản quy phạm pháp luật;</w:t>
      </w:r>
    </w:p>
    <w:p w14:paraId="5E84F45A" w14:textId="77777777" w:rsidR="00FF3E26" w:rsidRPr="008C6C91" w:rsidRDefault="00FF3E26" w:rsidP="008C6C91">
      <w:pPr>
        <w:pStyle w:val="u4"/>
        <w:shd w:val="clear" w:color="auto" w:fill="FFFFFF"/>
        <w:spacing w:before="40" w:after="40" w:line="276" w:lineRule="auto"/>
        <w:ind w:firstLine="720"/>
        <w:jc w:val="both"/>
        <w:rPr>
          <w:rFonts w:ascii="Times New Roman" w:eastAsia="MS Mincho" w:hAnsi="Times New Roman"/>
          <w:b w:val="0"/>
          <w:bCs w:val="0"/>
          <w:lang w:eastAsia="ja-JP"/>
        </w:rPr>
      </w:pPr>
      <w:r w:rsidRPr="008C6C91">
        <w:rPr>
          <w:rFonts w:ascii="Times New Roman" w:eastAsia="MS Mincho" w:hAnsi="Times New Roman"/>
          <w:b w:val="0"/>
          <w:bCs w:val="0"/>
          <w:lang w:eastAsia="ja-JP"/>
        </w:rPr>
        <w:t>Căn cứ Nghị định số 187/2025/NĐ-CP ngày 01/7/2025 của Chính phủ về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2D9F1C07" w14:textId="77777777" w:rsidR="008C2A1C" w:rsidRPr="008C6C91" w:rsidRDefault="008C2A1C" w:rsidP="008C6C91">
      <w:pPr>
        <w:spacing w:before="40" w:after="40" w:line="276" w:lineRule="auto"/>
        <w:ind w:firstLine="720"/>
        <w:jc w:val="both"/>
        <w:rPr>
          <w:rFonts w:ascii="Times New Roman" w:eastAsia="MS Mincho" w:hAnsi="Times New Roman"/>
          <w:lang w:eastAsia="ja-JP"/>
        </w:rPr>
      </w:pPr>
      <w:r w:rsidRPr="008C6C91">
        <w:rPr>
          <w:rFonts w:ascii="Times New Roman" w:hAnsi="Times New Roman"/>
          <w:bCs/>
          <w:spacing w:val="-4"/>
        </w:rPr>
        <w:t xml:space="preserve">Căn cứ Quyết định số 801/QĐ-TTg </w:t>
      </w:r>
      <w:r w:rsidR="00445717" w:rsidRPr="008C6C91">
        <w:rPr>
          <w:rFonts w:ascii="Times New Roman" w:hAnsi="Times New Roman"/>
          <w:bCs/>
          <w:spacing w:val="-4"/>
        </w:rPr>
        <w:t xml:space="preserve">ngày 07/7/2022 </w:t>
      </w:r>
      <w:r w:rsidRPr="008C6C91">
        <w:rPr>
          <w:rFonts w:ascii="Times New Roman" w:hAnsi="Times New Roman"/>
          <w:bCs/>
          <w:spacing w:val="-4"/>
        </w:rPr>
        <w:t>của Thủ tướng Chính phủ về việc phê duyệt Chương trình bảo tồn và phát triển làng nghề Việt Nam giai đoạn 2021 - 2030.</w:t>
      </w:r>
    </w:p>
    <w:p w14:paraId="4C0311A2" w14:textId="77777777" w:rsidR="00CE38B2" w:rsidRPr="008C6C91" w:rsidRDefault="00CE38B2" w:rsidP="008C6C91">
      <w:pPr>
        <w:shd w:val="clear" w:color="auto" w:fill="FFFFFF"/>
        <w:spacing w:before="40" w:after="40" w:line="276" w:lineRule="auto"/>
        <w:ind w:firstLine="720"/>
        <w:jc w:val="both"/>
        <w:rPr>
          <w:rFonts w:ascii="Times New Roman" w:eastAsia="MS Mincho" w:hAnsi="Times New Roman"/>
          <w:lang w:eastAsia="ja-JP"/>
        </w:rPr>
      </w:pPr>
      <w:r w:rsidRPr="008C6C91">
        <w:rPr>
          <w:rFonts w:ascii="Times New Roman" w:eastAsia="MS Mincho" w:hAnsi="Times New Roman"/>
          <w:lang w:eastAsia="ja-JP"/>
        </w:rPr>
        <w:t xml:space="preserve">Căn cứ </w:t>
      </w:r>
      <w:r w:rsidRPr="008C6C91">
        <w:rPr>
          <w:rFonts w:ascii="Times New Roman" w:hAnsi="Times New Roman"/>
        </w:rPr>
        <w:t>Chương trình số 01/CTr-UBND ngày 08/01/202</w:t>
      </w:r>
      <w:r w:rsidR="00692C2D" w:rsidRPr="008C6C91">
        <w:rPr>
          <w:rFonts w:ascii="Times New Roman" w:hAnsi="Times New Roman"/>
        </w:rPr>
        <w:t>5 của UBND thành phố Hà Nội về C</w:t>
      </w:r>
      <w:r w:rsidRPr="008C6C91">
        <w:rPr>
          <w:rFonts w:ascii="Times New Roman" w:hAnsi="Times New Roman"/>
        </w:rPr>
        <w:t>hương trình công tác của UBND Thành phố năm 2025;</w:t>
      </w:r>
    </w:p>
    <w:p w14:paraId="2CC84C91" w14:textId="77777777" w:rsidR="00CE38B2" w:rsidRPr="008C6C91" w:rsidRDefault="00CE38B2" w:rsidP="008C6C91">
      <w:pPr>
        <w:spacing w:before="40" w:after="40" w:line="276" w:lineRule="auto"/>
        <w:ind w:firstLine="720"/>
        <w:jc w:val="both"/>
        <w:rPr>
          <w:rFonts w:ascii="Times New Roman" w:eastAsia="MS Mincho" w:hAnsi="Times New Roman"/>
          <w:lang w:eastAsia="ja-JP"/>
        </w:rPr>
      </w:pPr>
      <w:r w:rsidRPr="008C6C91">
        <w:rPr>
          <w:rFonts w:ascii="Times New Roman" w:eastAsia="MS Mincho" w:hAnsi="Times New Roman"/>
          <w:lang w:eastAsia="ja-JP"/>
        </w:rPr>
        <w:lastRenderedPageBreak/>
        <w:t>Căn cứ Quyết định số 282/QĐ-UBND ngày 15/01/2025 của UBND thành phố Hà Nội về việc phê duyệt Đề án tổng thể phát triển làng nghề trên địa bàn thành phố Hà Nội giai đoạ</w:t>
      </w:r>
      <w:r w:rsidR="00407130" w:rsidRPr="008C6C91">
        <w:rPr>
          <w:rFonts w:ascii="Times New Roman" w:eastAsia="MS Mincho" w:hAnsi="Times New Roman"/>
          <w:lang w:eastAsia="ja-JP"/>
        </w:rPr>
        <w:t>n 2025 -</w:t>
      </w:r>
      <w:r w:rsidRPr="008C6C91">
        <w:rPr>
          <w:rFonts w:ascii="Times New Roman" w:eastAsia="MS Mincho" w:hAnsi="Times New Roman"/>
          <w:lang w:eastAsia="ja-JP"/>
        </w:rPr>
        <w:t xml:space="preserve"> 2030, tầm nhìn đến năm 2050.</w:t>
      </w:r>
    </w:p>
    <w:p w14:paraId="1B2E32EA" w14:textId="77777777" w:rsidR="007F7FAA" w:rsidRPr="008C6C91" w:rsidRDefault="007F7FAA" w:rsidP="008C6C91">
      <w:pPr>
        <w:shd w:val="clear" w:color="auto" w:fill="FFFFFF"/>
        <w:tabs>
          <w:tab w:val="left" w:pos="2964"/>
          <w:tab w:val="center" w:pos="4962"/>
        </w:tabs>
        <w:spacing w:before="40" w:after="40" w:line="276" w:lineRule="auto"/>
        <w:ind w:firstLine="720"/>
        <w:jc w:val="both"/>
        <w:rPr>
          <w:rStyle w:val="BodyTextChar1"/>
          <w:b/>
          <w:bCs/>
          <w:sz w:val="28"/>
          <w:szCs w:val="28"/>
        </w:rPr>
      </w:pPr>
      <w:r w:rsidRPr="008C6C91">
        <w:rPr>
          <w:rStyle w:val="BodyTextChar1"/>
          <w:b/>
          <w:bCs/>
          <w:sz w:val="28"/>
          <w:szCs w:val="28"/>
        </w:rPr>
        <w:t xml:space="preserve">2. Cơ sở </w:t>
      </w:r>
      <w:r w:rsidR="008C2A1C" w:rsidRPr="008C6C91">
        <w:rPr>
          <w:rStyle w:val="BodyTextChar1"/>
          <w:b/>
          <w:bCs/>
          <w:sz w:val="28"/>
          <w:szCs w:val="28"/>
        </w:rPr>
        <w:t>thực tiễn</w:t>
      </w:r>
    </w:p>
    <w:p w14:paraId="56335504" w14:textId="01E92A04" w:rsidR="00E07353" w:rsidRPr="006D3546" w:rsidRDefault="00964265" w:rsidP="008C6C91">
      <w:pPr>
        <w:spacing w:before="40" w:after="40" w:line="276" w:lineRule="auto"/>
        <w:ind w:firstLine="720"/>
        <w:jc w:val="both"/>
        <w:rPr>
          <w:rFonts w:ascii="Times New Roman" w:hAnsi="Times New Roman"/>
          <w:lang w:val="nb-NO"/>
        </w:rPr>
      </w:pPr>
      <w:r w:rsidRPr="008C6C91">
        <w:rPr>
          <w:rStyle w:val="Manh"/>
          <w:rFonts w:ascii="Times New Roman" w:hAnsi="Times New Roman"/>
          <w:b w:val="0"/>
          <w:shd w:val="clear" w:color="auto" w:fill="FFFFFF"/>
        </w:rPr>
        <w:t>Ngành nghề nông thôn, làng nghề truyền thống có lịch sử hình thành lâu đời và</w:t>
      </w:r>
      <w:r w:rsidRPr="008C6C91">
        <w:rPr>
          <w:rStyle w:val="Manh"/>
          <w:rFonts w:ascii="Times New Roman" w:hAnsi="Times New Roman"/>
          <w:shd w:val="clear" w:color="auto" w:fill="FFFFFF"/>
        </w:rPr>
        <w:t xml:space="preserve"> </w:t>
      </w:r>
      <w:r w:rsidRPr="008C6C91">
        <w:rPr>
          <w:rFonts w:ascii="Times New Roman" w:hAnsi="Times New Roman"/>
        </w:rPr>
        <w:t>giữ vai trò quan trọng, đóng góp vào phát triển kinh tế - xã hội và bảo tồn giá trị văn hóa khu vực nông thôn</w:t>
      </w:r>
      <w:r w:rsidR="00A3008A" w:rsidRPr="008C6C91">
        <w:rPr>
          <w:rFonts w:ascii="Times New Roman" w:hAnsi="Times New Roman"/>
        </w:rPr>
        <w:t xml:space="preserve"> nước ta. </w:t>
      </w:r>
      <w:r w:rsidR="00E07353" w:rsidRPr="008C6C91">
        <w:rPr>
          <w:rFonts w:ascii="Times New Roman" w:hAnsi="Times New Roman"/>
          <w:spacing w:val="-2"/>
        </w:rPr>
        <w:t>Hà Nội được mệnh danh là “đất trăm nghề” có bề dày lịch sử và số lượng nghề và làng nghề lớn nhất cả nước. Với 1.350 làng nghề, làng có nghề hội tụ 6/7 nhóm nghề của cả nước. Đến nay, UBND Thành phố đã công nhận 337 làng nghề, nghề truyền thống và làng nghề truyền thống, gồm</w:t>
      </w:r>
      <w:r w:rsidR="00E07353" w:rsidRPr="008C6C91">
        <w:rPr>
          <w:rFonts w:ascii="Times New Roman" w:hAnsi="Times New Roman"/>
          <w:spacing w:val="-2"/>
          <w:lang w:val="vi-VN"/>
        </w:rPr>
        <w:t>:</w:t>
      </w:r>
      <w:r w:rsidR="00E07353" w:rsidRPr="008C6C91">
        <w:rPr>
          <w:rFonts w:ascii="Times New Roman" w:hAnsi="Times New Roman"/>
          <w:spacing w:val="-2"/>
        </w:rPr>
        <w:t xml:space="preserve"> 269 làng được công nhận danh hiệu Làng nghề, </w:t>
      </w:r>
      <w:r w:rsidR="00E07353" w:rsidRPr="008C6C91">
        <w:rPr>
          <w:rFonts w:ascii="Times New Roman" w:hAnsi="Times New Roman"/>
          <w:spacing w:val="-2"/>
          <w:lang w:val="vi-VN"/>
        </w:rPr>
        <w:t>61</w:t>
      </w:r>
      <w:r w:rsidR="00E07353" w:rsidRPr="008C6C91">
        <w:rPr>
          <w:rFonts w:ascii="Times New Roman" w:hAnsi="Times New Roman"/>
          <w:spacing w:val="-2"/>
        </w:rPr>
        <w:t xml:space="preserve"> làng được công nhận danh hiệu Làng nghề truyền thống, </w:t>
      </w:r>
      <w:r w:rsidR="00E07353" w:rsidRPr="008C6C91">
        <w:rPr>
          <w:rFonts w:ascii="Times New Roman" w:hAnsi="Times New Roman"/>
          <w:spacing w:val="-2"/>
          <w:lang w:val="vi-VN"/>
        </w:rPr>
        <w:t>07</w:t>
      </w:r>
      <w:r w:rsidR="00E07353" w:rsidRPr="008C6C91">
        <w:rPr>
          <w:rFonts w:ascii="Times New Roman" w:hAnsi="Times New Roman"/>
          <w:spacing w:val="-2"/>
        </w:rPr>
        <w:t xml:space="preserve"> nghề được công nhận Nghề truyền thống</w:t>
      </w:r>
      <w:r w:rsidR="00E07353" w:rsidRPr="008C6C91">
        <w:rPr>
          <w:rFonts w:ascii="Times New Roman" w:hAnsi="Times New Roman"/>
          <w:spacing w:val="-2"/>
          <w:lang w:val="nb-NO"/>
        </w:rPr>
        <w:t xml:space="preserve">; có 100 làng nghề, làng có nghề có sản phẩm được chứng nhận OCOP. </w:t>
      </w:r>
      <w:r w:rsidR="00E07353" w:rsidRPr="008C6C91">
        <w:rPr>
          <w:rFonts w:ascii="Times New Roman" w:eastAsia="MS Mincho" w:hAnsi="Times New Roman"/>
          <w:spacing w:val="-2"/>
          <w:lang w:val="nb-NO" w:eastAsia="ja-JP"/>
        </w:rPr>
        <w:t>Thành phố</w:t>
      </w:r>
      <w:r w:rsidR="00E07353" w:rsidRPr="008C6C91">
        <w:rPr>
          <w:rFonts w:ascii="Times New Roman" w:eastAsia="MS Mincho" w:hAnsi="Times New Roman"/>
          <w:spacing w:val="-2"/>
          <w:lang w:val="vi-VN" w:eastAsia="ja-JP"/>
        </w:rPr>
        <w:t xml:space="preserve"> </w:t>
      </w:r>
      <w:r w:rsidR="00E07353" w:rsidRPr="008C6C91">
        <w:rPr>
          <w:rFonts w:ascii="Times New Roman" w:eastAsia="MS Mincho" w:hAnsi="Times New Roman"/>
          <w:spacing w:val="-2"/>
          <w:lang w:val="nb-NO" w:eastAsia="ja-JP"/>
        </w:rPr>
        <w:t xml:space="preserve">có </w:t>
      </w:r>
      <w:r w:rsidR="00E07353" w:rsidRPr="008C6C91">
        <w:rPr>
          <w:rFonts w:ascii="Times New Roman" w:eastAsia="MS Mincho" w:hAnsi="Times New Roman"/>
          <w:spacing w:val="-2"/>
          <w:lang w:val="vi-VN" w:eastAsia="ja-JP"/>
        </w:rPr>
        <w:t xml:space="preserve">02 làng nghề gốm sứ Bát Tràng và dệt lụa Vạn Phúc </w:t>
      </w:r>
      <w:r w:rsidR="00971ADE" w:rsidRPr="006D3546">
        <w:rPr>
          <w:rFonts w:ascii="Times New Roman" w:eastAsia="MS Mincho" w:hAnsi="Times New Roman"/>
          <w:spacing w:val="-2"/>
          <w:lang w:val="nb-NO" w:eastAsia="ja-JP"/>
        </w:rPr>
        <w:t>(là 2 làng</w:t>
      </w:r>
      <w:r w:rsidR="00971ADE" w:rsidRPr="008C6C91">
        <w:rPr>
          <w:rFonts w:ascii="Times New Roman" w:eastAsia="MS Mincho" w:hAnsi="Times New Roman"/>
          <w:spacing w:val="-2"/>
          <w:lang w:val="vi-VN" w:eastAsia="ja-JP"/>
        </w:rPr>
        <w:t xml:space="preserve"> </w:t>
      </w:r>
      <w:r w:rsidR="00971ADE" w:rsidRPr="006D3546">
        <w:rPr>
          <w:rFonts w:ascii="Times New Roman" w:eastAsia="MS Mincho" w:hAnsi="Times New Roman"/>
          <w:spacing w:val="-2"/>
          <w:lang w:val="nb-NO" w:eastAsia="ja-JP"/>
        </w:rPr>
        <w:t xml:space="preserve">đầu tiên của Việt Nam) </w:t>
      </w:r>
      <w:r w:rsidR="00E07353" w:rsidRPr="008C6C91">
        <w:rPr>
          <w:rFonts w:ascii="Times New Roman" w:eastAsia="MS Mincho" w:hAnsi="Times New Roman"/>
          <w:spacing w:val="-2"/>
          <w:lang w:val="vi-VN" w:eastAsia="ja-JP"/>
        </w:rPr>
        <w:t xml:space="preserve">đã chính thức được Hội đồng </w:t>
      </w:r>
      <w:r w:rsidR="00971ADE" w:rsidRPr="006D3546">
        <w:rPr>
          <w:rFonts w:ascii="Times New Roman" w:eastAsia="MS Mincho" w:hAnsi="Times New Roman"/>
          <w:spacing w:val="-2"/>
          <w:lang w:val="nb-NO" w:eastAsia="ja-JP"/>
        </w:rPr>
        <w:t>T</w:t>
      </w:r>
      <w:r w:rsidR="00E07353" w:rsidRPr="008C6C91">
        <w:rPr>
          <w:rFonts w:ascii="Times New Roman" w:eastAsia="MS Mincho" w:hAnsi="Times New Roman"/>
          <w:spacing w:val="-2"/>
          <w:lang w:val="vi-VN" w:eastAsia="ja-JP"/>
        </w:rPr>
        <w:t xml:space="preserve">hủ công Thế giới công nhận trở thành </w:t>
      </w:r>
      <w:r w:rsidR="00971ADE" w:rsidRPr="006D3546">
        <w:rPr>
          <w:rFonts w:ascii="Times New Roman" w:eastAsia="MS Mincho" w:hAnsi="Times New Roman"/>
          <w:spacing w:val="-2"/>
          <w:lang w:val="nb-NO" w:eastAsia="ja-JP"/>
        </w:rPr>
        <w:t xml:space="preserve">thành viên </w:t>
      </w:r>
      <w:r w:rsidR="00E07353" w:rsidRPr="008C6C91">
        <w:rPr>
          <w:rFonts w:ascii="Times New Roman" w:eastAsia="MS Mincho" w:hAnsi="Times New Roman"/>
          <w:spacing w:val="-2"/>
          <w:lang w:val="vi-VN" w:eastAsia="ja-JP"/>
        </w:rPr>
        <w:t xml:space="preserve">của mạng lưới các Thành phố thủ công sáng tạo trên toàn Thế giới. </w:t>
      </w:r>
      <w:r w:rsidR="00E07353" w:rsidRPr="008C6C91">
        <w:rPr>
          <w:rFonts w:ascii="Times New Roman" w:hAnsi="Times New Roman"/>
          <w:spacing w:val="-2"/>
          <w:lang w:val="nb-NO"/>
        </w:rPr>
        <w:t xml:space="preserve">Đến hết năm 2024, Thành phố có </w:t>
      </w:r>
      <w:r w:rsidR="00E07353" w:rsidRPr="008C6C91">
        <w:rPr>
          <w:rFonts w:ascii="Times New Roman" w:hAnsi="Times New Roman"/>
          <w:spacing w:val="-2"/>
          <w:lang w:val="vi-VN"/>
        </w:rPr>
        <w:t xml:space="preserve">351 Nghệ nhân, trong đó: 16 Nghệ nhân Nhân dân; 51 Nghệ nhân Ưu tú; 284 Nghệ nhân Hà Nội. Toàn Thành phố có 47 hội làng nghề, 03 hiệp hội và 07 câu lạc bộ làng nghề; Sản phẩm của các làng nghề đa dạng về chủng loại, mẫu mã đẹp, chất lượng tốt, một số có thế mạnh cạnh tranh trên thị trường trong nước và quốc tế. Các làng nghề đã, đang góp phần tích cực vào chuyển dịch cơ cấu, phát triển kinh tế nông thôn, tạo tiền đề thực hiện thành công Chương trình mỗi xã một sản phẩm (OCOP) và Chương trình xây dựng nông thôn mới trên địa bàn Thành phố. </w:t>
      </w:r>
      <w:r w:rsidR="00E07353" w:rsidRPr="008C6C91">
        <w:rPr>
          <w:rFonts w:ascii="Times New Roman" w:hAnsi="Times New Roman"/>
          <w:spacing w:val="-2"/>
          <w:lang w:val="vi-VN" w:eastAsia="vi-VN"/>
        </w:rPr>
        <w:t xml:space="preserve">Mỗi làng nghề </w:t>
      </w:r>
      <w:r w:rsidR="00E07353" w:rsidRPr="008C6C91">
        <w:rPr>
          <w:rFonts w:ascii="Times New Roman" w:hAnsi="Times New Roman"/>
          <w:spacing w:val="-2"/>
          <w:lang w:val="nb-NO" w:eastAsia="vi-VN"/>
        </w:rPr>
        <w:t xml:space="preserve">đều </w:t>
      </w:r>
      <w:r w:rsidR="00E07353" w:rsidRPr="008C6C91">
        <w:rPr>
          <w:rFonts w:ascii="Times New Roman" w:hAnsi="Times New Roman"/>
          <w:spacing w:val="-2"/>
          <w:lang w:val="vi-VN" w:eastAsia="vi-VN"/>
        </w:rPr>
        <w:t>mang một bản sắc riêng, tạo ra những sản phẩm độc đáo, tinh xảo, mang đậm bản sắc văn hóa dân tộc</w:t>
      </w:r>
      <w:r w:rsidR="00E07353" w:rsidRPr="008C6C91">
        <w:rPr>
          <w:rFonts w:ascii="Times New Roman" w:hAnsi="Times New Roman"/>
          <w:spacing w:val="-2"/>
          <w:lang w:val="nb-NO" w:eastAsia="vi-VN"/>
        </w:rPr>
        <w:t xml:space="preserve">, mang lại hiệu quả kinh tế ngày càng cao cho lao động nông thôn trên địa bàn Thành phố. </w:t>
      </w:r>
      <w:r w:rsidR="00E07353" w:rsidRPr="008C6C91">
        <w:rPr>
          <w:rFonts w:ascii="Times New Roman" w:hAnsi="Times New Roman"/>
          <w:spacing w:val="-2"/>
          <w:lang w:val="nb-NO"/>
        </w:rPr>
        <w:t>Sản phẩm thủ công mỹ nghệ làng nghề Hà Nội hiện đã được xuất khẩu sang 89 nước và vùng lãnh thổ, như: Hoa Kỳ, EU, Nhật Bản, Hàn Quốc, Trung Quốc,... Doanh thu của các làng nghề hàng năm đạt trên 24.000 tỷ đồng.</w:t>
      </w:r>
      <w:r w:rsidR="004938D5" w:rsidRPr="008C6C91">
        <w:rPr>
          <w:rFonts w:ascii="Times New Roman" w:hAnsi="Times New Roman"/>
          <w:spacing w:val="-2"/>
          <w:lang w:val="nb-NO"/>
        </w:rPr>
        <w:t xml:space="preserve"> </w:t>
      </w:r>
      <w:r w:rsidR="004938D5" w:rsidRPr="006D3546">
        <w:rPr>
          <w:rFonts w:ascii="Times New Roman" w:hAnsi="Times New Roman"/>
          <w:lang w:val="nb-NO"/>
        </w:rPr>
        <w:t>Các làng nghề trên địa bàn Thành phố đã tạo việc làm cho khoảng 800 nghìn lao động. Thu nhập của lao động phổ thông đang làm việc tại các làng nghề đạt từ 5 đến 8 triệu đồng/</w:t>
      </w:r>
      <w:r w:rsidR="0068161F" w:rsidRPr="006D3546">
        <w:rPr>
          <w:rFonts w:ascii="Times New Roman" w:hAnsi="Times New Roman"/>
          <w:lang w:val="nb-NO"/>
        </w:rPr>
        <w:t>lao động/tháng (tương đương với thu nhập/lao động/tháng của</w:t>
      </w:r>
      <w:r w:rsidR="00A12178" w:rsidRPr="006D3546">
        <w:rPr>
          <w:rFonts w:ascii="Times New Roman" w:hAnsi="Times New Roman"/>
          <w:lang w:val="nb-NO"/>
        </w:rPr>
        <w:t xml:space="preserve"> lao động thủ công của cả nước).</w:t>
      </w:r>
    </w:p>
    <w:p w14:paraId="7F5445E4" w14:textId="45E1217C" w:rsidR="00911F06" w:rsidRPr="008C6C91" w:rsidRDefault="00513B60" w:rsidP="008C6C91">
      <w:pPr>
        <w:spacing w:before="40" w:after="40" w:line="276" w:lineRule="auto"/>
        <w:ind w:firstLine="720"/>
        <w:jc w:val="both"/>
        <w:rPr>
          <w:rFonts w:ascii="Times New Roman" w:hAnsi="Times New Roman"/>
          <w:bCs/>
          <w:spacing w:val="-4"/>
          <w:lang w:val="nb-NO"/>
        </w:rPr>
      </w:pPr>
      <w:r w:rsidRPr="008C6C91">
        <w:rPr>
          <w:rFonts w:ascii="Times New Roman" w:eastAsia="Arial" w:hAnsi="Times New Roman"/>
          <w:lang w:val="nb-NO"/>
        </w:rPr>
        <w:t>Có được những thành công trên một phần quan trọng là nhờ các chủ trương đúng dắn của Đảng, các chính sách định hướng và hỗ trợ của Trung ương và thành phố Hà Nội. Ở cấ</w:t>
      </w:r>
      <w:r w:rsidR="00BA659C" w:rsidRPr="008C6C91">
        <w:rPr>
          <w:rFonts w:ascii="Times New Roman" w:eastAsia="Arial" w:hAnsi="Times New Roman"/>
          <w:lang w:val="nb-NO"/>
        </w:rPr>
        <w:t>p Trung ương, chủ trương và chính sách về bảo tồn và phát triển làng nghề được thể hiện qua các văn bản như</w:t>
      </w:r>
      <w:r w:rsidR="00911F06" w:rsidRPr="008C6C91">
        <w:rPr>
          <w:rFonts w:ascii="Times New Roman" w:eastAsia="Arial" w:hAnsi="Times New Roman"/>
          <w:lang w:val="nb-NO"/>
        </w:rPr>
        <w:t>: (i)</w:t>
      </w:r>
      <w:r w:rsidR="00BA659C" w:rsidRPr="008C6C91">
        <w:rPr>
          <w:rFonts w:ascii="Times New Roman" w:eastAsia="Arial" w:hAnsi="Times New Roman"/>
          <w:lang w:val="nb-NO"/>
        </w:rPr>
        <w:t xml:space="preserve"> </w:t>
      </w:r>
      <w:r w:rsidR="00964265" w:rsidRPr="006D3546">
        <w:rPr>
          <w:rFonts w:ascii="Times New Roman" w:hAnsi="Times New Roman"/>
          <w:lang w:val="nb-NO"/>
        </w:rPr>
        <w:t>Nghị quyết số 19-NQ/TW ngày 16/06/2022 của Ban Chấp hành Trung ương Đảng khoá XIII về nông nghiệp, nông dân, nông thôn đến năm 2030, tầm nhìn đến năm 2045</w:t>
      </w:r>
      <w:r w:rsidR="00BA659C" w:rsidRPr="006D3546">
        <w:rPr>
          <w:rFonts w:ascii="Times New Roman" w:hAnsi="Times New Roman"/>
          <w:lang w:val="nb-NO"/>
        </w:rPr>
        <w:t xml:space="preserve">; </w:t>
      </w:r>
      <w:r w:rsidR="00911F06" w:rsidRPr="006D3546">
        <w:rPr>
          <w:rFonts w:ascii="Times New Roman" w:hAnsi="Times New Roman"/>
          <w:lang w:val="nb-NO"/>
        </w:rPr>
        <w:t xml:space="preserve">(ii) </w:t>
      </w:r>
      <w:r w:rsidR="00964265" w:rsidRPr="006D3546">
        <w:rPr>
          <w:rFonts w:ascii="Times New Roman" w:hAnsi="Times New Roman"/>
          <w:lang w:val="nb-NO"/>
        </w:rPr>
        <w:t xml:space="preserve">Quyết định số </w:t>
      </w:r>
      <w:r w:rsidR="00964265" w:rsidRPr="006D3546">
        <w:rPr>
          <w:rFonts w:ascii="Times New Roman" w:hAnsi="Times New Roman"/>
          <w:lang w:val="nb-NO"/>
        </w:rPr>
        <w:lastRenderedPageBreak/>
        <w:t>1058/QĐ-TTg ngày 14/09/2023 của Thủ tướng Chính phủ về Chiến lược phát triển ngành nghề nông thôn đến năm 2030, tầm nhìn đến năm 2045</w:t>
      </w:r>
      <w:r w:rsidR="00BA659C" w:rsidRPr="006D3546">
        <w:rPr>
          <w:rFonts w:ascii="Times New Roman" w:hAnsi="Times New Roman"/>
          <w:lang w:val="nb-NO"/>
        </w:rPr>
        <w:t xml:space="preserve">. </w:t>
      </w:r>
      <w:r w:rsidR="00964265" w:rsidRPr="006D3546">
        <w:rPr>
          <w:rFonts w:ascii="Times New Roman" w:hAnsi="Times New Roman"/>
          <w:lang w:val="nb-NO"/>
        </w:rPr>
        <w:t>Chiến lược xác định tập trung bảo tồn, khôi phục các làng nghề truyền thống có nguy cơ mai một, thất truyền gắn với du lịch; xây dựng các kênh phân phối, giới thiệu sản phẩm làng nghề; phong tặng, tôn vinh, phát triển đội ngũ nghệ nhân, thợ giỏi, người lao động trong làng nghề truyền thống</w:t>
      </w:r>
      <w:r w:rsidR="00911F06" w:rsidRPr="006D3546">
        <w:rPr>
          <w:rFonts w:ascii="Times New Roman" w:hAnsi="Times New Roman"/>
          <w:spacing w:val="-2"/>
          <w:lang w:val="nb-NO"/>
        </w:rPr>
        <w:t>; (iii)</w:t>
      </w:r>
      <w:r w:rsidR="00964265" w:rsidRPr="006D3546">
        <w:rPr>
          <w:rFonts w:ascii="Times New Roman" w:hAnsi="Times New Roman"/>
          <w:spacing w:val="-2"/>
          <w:lang w:val="nb-NO"/>
        </w:rPr>
        <w:t xml:space="preserve"> </w:t>
      </w:r>
      <w:r w:rsidR="00911F06" w:rsidRPr="006D3546">
        <w:rPr>
          <w:rFonts w:ascii="Times New Roman" w:hAnsi="Times New Roman"/>
          <w:spacing w:val="-2"/>
          <w:lang w:val="nb-NO"/>
        </w:rPr>
        <w:t xml:space="preserve">Quyết định số 801/QĐ-TTg ngày 07/07/2022 của Thủ tướng Chính phủ về </w:t>
      </w:r>
      <w:r w:rsidR="00964265" w:rsidRPr="006D3546">
        <w:rPr>
          <w:rFonts w:ascii="Times New Roman" w:hAnsi="Times New Roman"/>
          <w:spacing w:val="-2"/>
          <w:lang w:val="nb-NO"/>
        </w:rPr>
        <w:t>Chương trình bảo tồn và phát triển làng nghề Việt Nam giai đoạn 2021-2030</w:t>
      </w:r>
      <w:r w:rsidR="00911F06" w:rsidRPr="006D3546">
        <w:rPr>
          <w:rFonts w:ascii="Times New Roman" w:hAnsi="Times New Roman"/>
          <w:spacing w:val="-2"/>
          <w:lang w:val="nb-NO"/>
        </w:rPr>
        <w:t>, trong đó nêu rõ:</w:t>
      </w:r>
      <w:r w:rsidR="00964265" w:rsidRPr="006D3546">
        <w:rPr>
          <w:rFonts w:ascii="Times New Roman" w:hAnsi="Times New Roman"/>
          <w:spacing w:val="-2"/>
          <w:lang w:val="nb-NO"/>
        </w:rPr>
        <w:t xml:space="preserve"> </w:t>
      </w:r>
      <w:r w:rsidR="00911F06" w:rsidRPr="006D3546">
        <w:rPr>
          <w:rFonts w:ascii="Times New Roman" w:hAnsi="Times New Roman"/>
          <w:i/>
          <w:spacing w:val="-2"/>
          <w:lang w:val="nb-NO"/>
        </w:rPr>
        <w:t>“</w:t>
      </w:r>
      <w:r w:rsidR="00964265" w:rsidRPr="006D3546">
        <w:rPr>
          <w:rFonts w:ascii="Times New Roman" w:hAnsi="Times New Roman"/>
          <w:i/>
          <w:spacing w:val="-2"/>
          <w:lang w:val="nb-NO"/>
        </w:rPr>
        <w:t>Bảo tồn và phát triển làng nghề có vai trò quan trọng trong thúc đẩy chuyển dịch cơ cấu kinh tế, lao động nông thôn, tạo việc làm và nâng cao đời sống của người dân; bảo vệ giữ gìn cảnh quan nông thôn của làng nghề, đóng góp vào xây dựng nông thôn mới; phát triển làng nghề gắn với thị trường hội nhập kinh tế quốc tế, đẩy mạnh xuất khẩu, gắn với tăng trưởng xanh, phát triển mô hình sản xuất tuần hoàn khép kín, tiết kiệm nguyên liệu, bảo vệ môi trường, ứng phó với biến đổi khí hậu”</w:t>
      </w:r>
      <w:r w:rsidR="00911F06" w:rsidRPr="006D3546">
        <w:rPr>
          <w:rFonts w:ascii="Times New Roman" w:hAnsi="Times New Roman"/>
          <w:spacing w:val="-2"/>
          <w:lang w:val="nb-NO"/>
        </w:rPr>
        <w:t xml:space="preserve">; (iv) </w:t>
      </w:r>
      <w:r w:rsidR="007F7FAA" w:rsidRPr="008C6C91">
        <w:rPr>
          <w:rFonts w:ascii="Times New Roman" w:hAnsi="Times New Roman"/>
          <w:bCs/>
          <w:spacing w:val="-4"/>
          <w:lang w:val="nb-NO"/>
        </w:rPr>
        <w:t xml:space="preserve">Nghị định số 52/2018/NĐ-CP </w:t>
      </w:r>
      <w:r w:rsidR="00045B17" w:rsidRPr="008C6C91">
        <w:rPr>
          <w:rFonts w:ascii="Times New Roman" w:hAnsi="Times New Roman"/>
          <w:bCs/>
          <w:spacing w:val="-4"/>
          <w:lang w:val="nb-NO"/>
        </w:rPr>
        <w:t>ngày 12/4/2018 của</w:t>
      </w:r>
      <w:r w:rsidR="00445717" w:rsidRPr="008C6C91">
        <w:rPr>
          <w:rFonts w:ascii="Times New Roman" w:hAnsi="Times New Roman"/>
          <w:bCs/>
          <w:spacing w:val="-4"/>
          <w:lang w:val="nb-NO"/>
        </w:rPr>
        <w:t xml:space="preserve"> Chính phủ </w:t>
      </w:r>
      <w:r w:rsidR="007F7FAA" w:rsidRPr="008C6C91">
        <w:rPr>
          <w:rFonts w:ascii="Times New Roman" w:hAnsi="Times New Roman"/>
          <w:bCs/>
          <w:spacing w:val="-4"/>
          <w:lang w:val="nb-NO"/>
        </w:rPr>
        <w:t xml:space="preserve">về </w:t>
      </w:r>
      <w:r w:rsidR="00445717" w:rsidRPr="008C6C91">
        <w:rPr>
          <w:rFonts w:ascii="Times New Roman" w:hAnsi="Times New Roman"/>
          <w:bCs/>
          <w:spacing w:val="-4"/>
          <w:lang w:val="nb-NO"/>
        </w:rPr>
        <w:t>Phát triển ngành nghề nông thôn</w:t>
      </w:r>
      <w:r w:rsidR="00911F06" w:rsidRPr="008C6C91">
        <w:rPr>
          <w:rFonts w:ascii="Times New Roman" w:hAnsi="Times New Roman"/>
          <w:bCs/>
          <w:spacing w:val="-4"/>
          <w:lang w:val="nb-NO"/>
        </w:rPr>
        <w:t>.</w:t>
      </w:r>
    </w:p>
    <w:p w14:paraId="2D7EFEA4" w14:textId="3CB572FB" w:rsidR="008C2A1C" w:rsidRPr="008C6C91" w:rsidRDefault="00C0744F" w:rsidP="008C6C91">
      <w:pPr>
        <w:spacing w:before="40" w:after="40" w:line="276" w:lineRule="auto"/>
        <w:ind w:firstLine="720"/>
        <w:jc w:val="both"/>
        <w:rPr>
          <w:rFonts w:ascii="Times New Roman" w:hAnsi="Times New Roman"/>
          <w:spacing w:val="-4"/>
          <w:shd w:val="clear" w:color="auto" w:fill="FFFFFF"/>
          <w:lang w:val="nb-NO"/>
        </w:rPr>
      </w:pPr>
      <w:r w:rsidRPr="008C6C91">
        <w:rPr>
          <w:rFonts w:ascii="Times New Roman" w:hAnsi="Times New Roman"/>
          <w:bCs/>
          <w:spacing w:val="-4"/>
          <w:lang w:val="nb-NO"/>
        </w:rPr>
        <w:t xml:space="preserve">UBND và HĐND </w:t>
      </w:r>
      <w:r w:rsidRPr="008C6C91">
        <w:rPr>
          <w:rFonts w:ascii="Times New Roman" w:hAnsi="Times New Roman"/>
          <w:shd w:val="clear" w:color="auto" w:fill="FFFFFF"/>
          <w:lang w:val="nb-NO"/>
        </w:rPr>
        <w:t>t</w:t>
      </w:r>
      <w:r w:rsidR="00045B17" w:rsidRPr="008C6C91">
        <w:rPr>
          <w:rFonts w:ascii="Times New Roman" w:hAnsi="Times New Roman"/>
          <w:shd w:val="clear" w:color="auto" w:fill="FFFFFF"/>
          <w:lang w:val="nb-NO"/>
        </w:rPr>
        <w:t>hành phố Hà Nội</w:t>
      </w:r>
      <w:r w:rsidRPr="008C6C91">
        <w:rPr>
          <w:rFonts w:ascii="Times New Roman" w:hAnsi="Times New Roman"/>
          <w:shd w:val="clear" w:color="auto" w:fill="FFFFFF"/>
          <w:lang w:val="nb-NO"/>
        </w:rPr>
        <w:t xml:space="preserve"> những năm gần đây cũng ban hành nhiều văn bản chính sách nhằm thúc đẩy bảo tồn và phát triển làng nghề, bao gồm</w:t>
      </w:r>
      <w:r w:rsidR="00045B17" w:rsidRPr="008C6C91">
        <w:rPr>
          <w:rFonts w:ascii="Times New Roman" w:hAnsi="Times New Roman"/>
          <w:shd w:val="clear" w:color="auto" w:fill="FFFFFF"/>
          <w:lang w:val="nb-NO"/>
        </w:rPr>
        <w:t>:</w:t>
      </w:r>
      <w:r w:rsidR="007F7FAA" w:rsidRPr="008C6C91">
        <w:rPr>
          <w:rFonts w:ascii="Times New Roman" w:hAnsi="Times New Roman"/>
          <w:bCs/>
          <w:spacing w:val="-4"/>
          <w:lang w:val="nb-NO"/>
        </w:rPr>
        <w:t xml:space="preserve"> Nghị quyết</w:t>
      </w:r>
      <w:r w:rsidR="00045B17" w:rsidRPr="008C6C91">
        <w:rPr>
          <w:rFonts w:ascii="Times New Roman" w:hAnsi="Times New Roman"/>
          <w:bCs/>
          <w:spacing w:val="-4"/>
          <w:lang w:val="nb-NO"/>
        </w:rPr>
        <w:t xml:space="preserve"> số</w:t>
      </w:r>
      <w:r w:rsidR="00445717" w:rsidRPr="008C6C91">
        <w:rPr>
          <w:rFonts w:ascii="Times New Roman" w:hAnsi="Times New Roman"/>
          <w:bCs/>
          <w:spacing w:val="-4"/>
          <w:lang w:val="nb-NO"/>
        </w:rPr>
        <w:t xml:space="preserve"> 11/2019/NQ-HĐND ngày ngày </w:t>
      </w:r>
      <w:r w:rsidR="00445717" w:rsidRPr="008C6C91">
        <w:rPr>
          <w:rFonts w:ascii="Times New Roman" w:hAnsi="Times New Roman"/>
          <w:bCs/>
          <w:lang w:val="nb-NO"/>
        </w:rPr>
        <w:t xml:space="preserve">04/12/2019 </w:t>
      </w:r>
      <w:r w:rsidR="00445717" w:rsidRPr="008C6C91">
        <w:rPr>
          <w:rFonts w:ascii="Times New Roman" w:hAnsi="Times New Roman"/>
          <w:bCs/>
          <w:spacing w:val="-4"/>
          <w:lang w:val="nb-NO"/>
        </w:rPr>
        <w:t>về một số chính sách phát triển ngành nghề nông thôn và làng nghề Hà Nội</w:t>
      </w:r>
      <w:r w:rsidRPr="008C6C91">
        <w:rPr>
          <w:rFonts w:ascii="Times New Roman" w:hAnsi="Times New Roman"/>
          <w:bCs/>
          <w:spacing w:val="-4"/>
          <w:lang w:val="nb-NO"/>
        </w:rPr>
        <w:t>;</w:t>
      </w:r>
      <w:r w:rsidR="007F7FAA" w:rsidRPr="008C6C91">
        <w:rPr>
          <w:rFonts w:ascii="Times New Roman" w:hAnsi="Times New Roman"/>
          <w:bCs/>
          <w:spacing w:val="-4"/>
          <w:lang w:val="nb-NO"/>
        </w:rPr>
        <w:t xml:space="preserve"> </w:t>
      </w:r>
      <w:r w:rsidR="00045B17" w:rsidRPr="008C6C91">
        <w:rPr>
          <w:rFonts w:ascii="Times New Roman" w:hAnsi="Times New Roman"/>
          <w:spacing w:val="-4"/>
          <w:lang w:val="nb-NO"/>
        </w:rPr>
        <w:t>Quyết định số 31/2014/QĐ-UBND ngày 04/08/2014 của UBND Thành phố ban hành Quy định chính sách khuyến khích phát triển làng nghề thành phố Hà Nội</w:t>
      </w:r>
      <w:r w:rsidRPr="008C6C91">
        <w:rPr>
          <w:rFonts w:ascii="Times New Roman" w:hAnsi="Times New Roman"/>
          <w:spacing w:val="-4"/>
          <w:lang w:val="nb-NO"/>
        </w:rPr>
        <w:t>;</w:t>
      </w:r>
      <w:r w:rsidR="00045B17" w:rsidRPr="008C6C91">
        <w:rPr>
          <w:rFonts w:ascii="Times New Roman" w:hAnsi="Times New Roman"/>
          <w:bCs/>
          <w:spacing w:val="-4"/>
          <w:lang w:val="nb-NO"/>
        </w:rPr>
        <w:t xml:space="preserve"> </w:t>
      </w:r>
      <w:r w:rsidR="007F7FAA" w:rsidRPr="008C6C91">
        <w:rPr>
          <w:rFonts w:ascii="Times New Roman" w:hAnsi="Times New Roman"/>
          <w:bCs/>
          <w:spacing w:val="-4"/>
          <w:lang w:val="nb-NO"/>
        </w:rPr>
        <w:t xml:space="preserve">Quyết định số 02/2020/QĐ-UBND </w:t>
      </w:r>
      <w:r w:rsidR="007F7FAA" w:rsidRPr="008C6C91">
        <w:rPr>
          <w:rFonts w:ascii="Times New Roman" w:hAnsi="Times New Roman"/>
          <w:lang w:val="vi-VN"/>
        </w:rPr>
        <w:t xml:space="preserve">ngày 02/3/2020 </w:t>
      </w:r>
      <w:r w:rsidR="00045B17" w:rsidRPr="008C6C91">
        <w:rPr>
          <w:rFonts w:ascii="Times New Roman" w:hAnsi="Times New Roman"/>
          <w:lang w:val="nb-NO"/>
        </w:rPr>
        <w:t>của UBN</w:t>
      </w:r>
      <w:r w:rsidR="00B749ED" w:rsidRPr="008C6C91">
        <w:rPr>
          <w:rFonts w:ascii="Times New Roman" w:hAnsi="Times New Roman"/>
          <w:lang w:val="nb-NO"/>
        </w:rPr>
        <w:t>D</w:t>
      </w:r>
      <w:r w:rsidR="00045B17" w:rsidRPr="008C6C91">
        <w:rPr>
          <w:rFonts w:ascii="Times New Roman" w:hAnsi="Times New Roman"/>
          <w:lang w:val="nb-NO"/>
        </w:rPr>
        <w:t xml:space="preserve"> Thành phố </w:t>
      </w:r>
      <w:r w:rsidR="007F7FAA" w:rsidRPr="008C6C91">
        <w:rPr>
          <w:rFonts w:ascii="Times New Roman" w:hAnsi="Times New Roman"/>
          <w:lang w:val="nb-NO"/>
        </w:rPr>
        <w:t>về b</w:t>
      </w:r>
      <w:r w:rsidR="007F7FAA" w:rsidRPr="008C6C91">
        <w:rPr>
          <w:rFonts w:ascii="Times New Roman" w:hAnsi="Times New Roman"/>
          <w:lang w:val="vi-VN"/>
        </w:rPr>
        <w:t>an hành định mức hỗ trợ kinh phí khi công nhận danh hiệu: “Làng nghề, Nghề truyền thống và Làng nghề truyền thống” Hà Nội</w:t>
      </w:r>
      <w:r w:rsidRPr="006D3546">
        <w:rPr>
          <w:rFonts w:ascii="Times New Roman" w:hAnsi="Times New Roman"/>
          <w:lang w:val="nb-NO"/>
        </w:rPr>
        <w:t xml:space="preserve">; </w:t>
      </w:r>
      <w:r w:rsidRPr="008C6C91">
        <w:rPr>
          <w:rFonts w:ascii="Times New Roman" w:hAnsi="Times New Roman"/>
          <w:lang w:val="nb-NO"/>
        </w:rPr>
        <w:t xml:space="preserve">Quyết định số 282/QĐ-UBND của UBND </w:t>
      </w:r>
      <w:r w:rsidR="00994E19" w:rsidRPr="008C6C91">
        <w:rPr>
          <w:rFonts w:ascii="Times New Roman" w:hAnsi="Times New Roman"/>
          <w:lang w:val="nb-NO"/>
        </w:rPr>
        <w:t xml:space="preserve">Thành phố ban hành </w:t>
      </w:r>
      <w:r w:rsidRPr="008C6C91">
        <w:rPr>
          <w:rFonts w:ascii="Times New Roman" w:hAnsi="Times New Roman"/>
          <w:lang w:val="nb-NO"/>
        </w:rPr>
        <w:t xml:space="preserve">về </w:t>
      </w:r>
      <w:r w:rsidR="00994E19" w:rsidRPr="008C6C91">
        <w:rPr>
          <w:rFonts w:ascii="Times New Roman" w:hAnsi="Times New Roman"/>
          <w:lang w:val="nb-NO"/>
        </w:rPr>
        <w:t>Đề án tổng thể phát triển làng nghề trên địa bàn thành phố Hà Nội giai đoạn 2025 – 2030, tầm nhìn đến năm 2030</w:t>
      </w:r>
      <w:r w:rsidR="003F6FB4" w:rsidRPr="008C6C91">
        <w:rPr>
          <w:rFonts w:ascii="Times New Roman" w:eastAsia="MS Mincho" w:hAnsi="Times New Roman"/>
          <w:spacing w:val="-6"/>
          <w:lang w:val="vi-VN" w:eastAsia="ja-JP"/>
        </w:rPr>
        <w:t>.</w:t>
      </w:r>
      <w:r w:rsidR="003F6FB4" w:rsidRPr="008C6C91">
        <w:rPr>
          <w:rFonts w:ascii="Times New Roman" w:hAnsi="Times New Roman"/>
          <w:spacing w:val="-4"/>
          <w:shd w:val="clear" w:color="auto" w:fill="FFFFFF"/>
          <w:lang w:val="nb-NO"/>
        </w:rPr>
        <w:t xml:space="preserve"> </w:t>
      </w:r>
    </w:p>
    <w:p w14:paraId="7BFB9C1C" w14:textId="04B52A47" w:rsidR="00BC2F6A" w:rsidRPr="008C6C91" w:rsidRDefault="00BE70DA" w:rsidP="008C6C91">
      <w:pPr>
        <w:spacing w:before="40" w:after="40" w:line="276" w:lineRule="auto"/>
        <w:ind w:firstLine="720"/>
        <w:jc w:val="both"/>
        <w:rPr>
          <w:rFonts w:ascii="Times New Roman" w:eastAsia="MS Mincho" w:hAnsi="Times New Roman"/>
          <w:spacing w:val="-2"/>
          <w:lang w:val="nb-NO" w:eastAsia="ja-JP"/>
        </w:rPr>
      </w:pPr>
      <w:r w:rsidRPr="008C6C91">
        <w:rPr>
          <w:rStyle w:val="fontstyle01"/>
          <w:rFonts w:ascii="Times New Roman" w:hAnsi="Times New Roman"/>
          <w:spacing w:val="-2"/>
          <w:sz w:val="28"/>
          <w:szCs w:val="28"/>
          <w:lang w:val="nb-NO"/>
        </w:rPr>
        <w:t xml:space="preserve">Đặc biệt, </w:t>
      </w:r>
      <w:r w:rsidR="00BC2F6A" w:rsidRPr="008C6C91">
        <w:rPr>
          <w:rStyle w:val="fontstyle01"/>
          <w:rFonts w:ascii="Times New Roman" w:hAnsi="Times New Roman"/>
          <w:spacing w:val="-2"/>
          <w:sz w:val="28"/>
          <w:szCs w:val="28"/>
          <w:lang w:val="nb-NO"/>
        </w:rPr>
        <w:t>Luật Thủ đô số 39/2024/QH15</w:t>
      </w:r>
      <w:r w:rsidR="00BC2F6A" w:rsidRPr="008C6C91">
        <w:rPr>
          <w:rFonts w:ascii="Times New Roman" w:hAnsi="Times New Roman"/>
          <w:spacing w:val="-2"/>
          <w:lang w:val="nb-NO"/>
        </w:rPr>
        <w:t xml:space="preserve"> </w:t>
      </w:r>
      <w:r w:rsidR="00BC2F6A" w:rsidRPr="008C6C91">
        <w:rPr>
          <w:rStyle w:val="fontstyle01"/>
          <w:rFonts w:ascii="Times New Roman" w:hAnsi="Times New Roman"/>
          <w:spacing w:val="-2"/>
          <w:sz w:val="28"/>
          <w:szCs w:val="28"/>
          <w:lang w:val="nb-NO"/>
        </w:rPr>
        <w:t xml:space="preserve">được Quốc hội khóa XV thông qua tại kỳ họp thứ 7 ngày 28/6/2024, trong đó lĩnh vực làng nghề, ngành nghề nông thôn </w:t>
      </w:r>
      <w:r w:rsidRPr="008C6C91">
        <w:rPr>
          <w:rStyle w:val="fontstyle01"/>
          <w:rFonts w:ascii="Times New Roman" w:hAnsi="Times New Roman"/>
          <w:spacing w:val="-2"/>
          <w:sz w:val="28"/>
          <w:szCs w:val="28"/>
          <w:lang w:val="nb-NO"/>
        </w:rPr>
        <w:t xml:space="preserve">được quy định trong </w:t>
      </w:r>
      <w:r w:rsidR="00BC2F6A" w:rsidRPr="008C6C91">
        <w:rPr>
          <w:rStyle w:val="fontstyle01"/>
          <w:rFonts w:ascii="Times New Roman" w:hAnsi="Times New Roman"/>
          <w:spacing w:val="-2"/>
          <w:sz w:val="28"/>
          <w:szCs w:val="28"/>
          <w:lang w:val="nb-NO"/>
        </w:rPr>
        <w:t>2 nội dung</w:t>
      </w:r>
      <w:r w:rsidRPr="008C6C91">
        <w:rPr>
          <w:rStyle w:val="fontstyle01"/>
          <w:rFonts w:ascii="Times New Roman" w:hAnsi="Times New Roman"/>
          <w:spacing w:val="-2"/>
          <w:sz w:val="28"/>
          <w:szCs w:val="28"/>
          <w:lang w:val="nb-NO"/>
        </w:rPr>
        <w:t xml:space="preserve"> như</w:t>
      </w:r>
      <w:r w:rsidR="00BC2F6A" w:rsidRPr="008C6C91">
        <w:rPr>
          <w:rStyle w:val="fontstyle01"/>
          <w:rFonts w:ascii="Times New Roman" w:hAnsi="Times New Roman"/>
          <w:spacing w:val="-2"/>
          <w:sz w:val="28"/>
          <w:szCs w:val="28"/>
          <w:lang w:val="nb-NO"/>
        </w:rPr>
        <w:t xml:space="preserve">: </w:t>
      </w:r>
      <w:r w:rsidRPr="008C6C91">
        <w:rPr>
          <w:rFonts w:ascii="Times New Roman" w:hAnsi="Times New Roman"/>
          <w:i/>
          <w:spacing w:val="-2"/>
          <w:lang w:val="nb-NO"/>
        </w:rPr>
        <w:t>(i) ...</w:t>
      </w:r>
      <w:r w:rsidR="00BC2F6A" w:rsidRPr="008C6C91">
        <w:rPr>
          <w:rFonts w:ascii="Times New Roman" w:hAnsi="Times New Roman"/>
          <w:i/>
          <w:spacing w:val="-2"/>
          <w:lang w:val="nb-NO"/>
        </w:rPr>
        <w:t>hỗ trợ việc di dời các cơ sở sản xuất trong khu dân cư, cơ sở sản xuất thuộc ngành, nghề không khuyến khích phát triển tại làng nghề ở nông thôn</w:t>
      </w:r>
      <w:r w:rsidRPr="008C6C91">
        <w:rPr>
          <w:rFonts w:ascii="Times New Roman" w:hAnsi="Times New Roman"/>
          <w:i/>
          <w:spacing w:val="-2"/>
          <w:lang w:val="nb-NO"/>
        </w:rPr>
        <w:t xml:space="preserve"> (tại </w:t>
      </w:r>
      <w:r w:rsidRPr="008C6C91">
        <w:rPr>
          <w:rStyle w:val="fontstyle01"/>
          <w:rFonts w:ascii="Times New Roman" w:hAnsi="Times New Roman"/>
          <w:i/>
          <w:spacing w:val="-2"/>
          <w:sz w:val="28"/>
          <w:szCs w:val="28"/>
          <w:lang w:val="nb-NO"/>
        </w:rPr>
        <w:t xml:space="preserve">điểm c, khoản 2 Điều 28 giao Hội đồng nhân dân Thành phố </w:t>
      </w:r>
      <w:r w:rsidRPr="008C6C91">
        <w:rPr>
          <w:rFonts w:ascii="Times New Roman" w:hAnsi="Times New Roman"/>
          <w:i/>
          <w:spacing w:val="-2"/>
          <w:lang w:val="nb-NO"/>
        </w:rPr>
        <w:t>quy định)</w:t>
      </w:r>
      <w:r w:rsidR="00BC2F6A" w:rsidRPr="008C6C91">
        <w:rPr>
          <w:rFonts w:ascii="Times New Roman" w:hAnsi="Times New Roman"/>
          <w:i/>
          <w:spacing w:val="-2"/>
          <w:lang w:val="nb-NO"/>
        </w:rPr>
        <w:t>;</w:t>
      </w:r>
      <w:r w:rsidR="00BC2F6A" w:rsidRPr="008C6C91">
        <w:rPr>
          <w:rStyle w:val="fontstyle01"/>
          <w:rFonts w:ascii="Times New Roman" w:hAnsi="Times New Roman"/>
          <w:i/>
          <w:spacing w:val="-2"/>
          <w:sz w:val="28"/>
          <w:szCs w:val="28"/>
          <w:lang w:val="nb-NO"/>
        </w:rPr>
        <w:t xml:space="preserve"> </w:t>
      </w:r>
      <w:r w:rsidRPr="008C6C91">
        <w:rPr>
          <w:rStyle w:val="fontstyle01"/>
          <w:rFonts w:ascii="Times New Roman" w:hAnsi="Times New Roman"/>
          <w:i/>
          <w:spacing w:val="-2"/>
          <w:sz w:val="28"/>
          <w:szCs w:val="28"/>
          <w:lang w:val="nb-NO"/>
        </w:rPr>
        <w:t xml:space="preserve">(ii) </w:t>
      </w:r>
      <w:r w:rsidRPr="008C6C91">
        <w:rPr>
          <w:rFonts w:ascii="Times New Roman" w:hAnsi="Times New Roman"/>
          <w:i/>
          <w:spacing w:val="-2"/>
          <w:lang w:val="nb-NO"/>
        </w:rPr>
        <w:t>....</w:t>
      </w:r>
      <w:r w:rsidR="00BC2F6A" w:rsidRPr="008C6C91">
        <w:rPr>
          <w:rFonts w:ascii="Times New Roman" w:hAnsi="Times New Roman"/>
          <w:i/>
          <w:spacing w:val="-2"/>
          <w:lang w:val="nb-NO"/>
        </w:rPr>
        <w:t>phạm vi, đối tượng, nội dung, mức hỗ trợ cao hơn mức quy định hoặc chưa được quy định trong văn bản của cơ quan nhà nước cấp trên trong các lĩnh vực Phát triển kinh tế tập thể, làng nghề, làng có nghề</w:t>
      </w:r>
      <w:r w:rsidRPr="008C6C91">
        <w:rPr>
          <w:rFonts w:ascii="Times New Roman" w:hAnsi="Times New Roman"/>
          <w:i/>
          <w:spacing w:val="-2"/>
          <w:lang w:val="nb-NO"/>
        </w:rPr>
        <w:t xml:space="preserve"> (tại </w:t>
      </w:r>
      <w:r w:rsidRPr="008C6C91">
        <w:rPr>
          <w:rStyle w:val="fontstyle01"/>
          <w:rFonts w:ascii="Times New Roman" w:hAnsi="Times New Roman"/>
          <w:i/>
          <w:spacing w:val="-2"/>
          <w:sz w:val="28"/>
          <w:szCs w:val="28"/>
          <w:lang w:val="nb-NO"/>
        </w:rPr>
        <w:t xml:space="preserve">điểm g, khoản 2 Điều 32 giao </w:t>
      </w:r>
      <w:r w:rsidRPr="008C6C91">
        <w:rPr>
          <w:rFonts w:ascii="Times New Roman" w:hAnsi="Times New Roman"/>
          <w:i/>
          <w:spacing w:val="-2"/>
          <w:lang w:val="nb-NO"/>
        </w:rPr>
        <w:t>Hội đồng nhân dân Thành phố quy định)</w:t>
      </w:r>
      <w:r w:rsidR="00BC2F6A" w:rsidRPr="008C6C91">
        <w:rPr>
          <w:rStyle w:val="fontstyle01"/>
          <w:rFonts w:ascii="Times New Roman" w:hAnsi="Times New Roman"/>
          <w:i/>
          <w:spacing w:val="-2"/>
          <w:sz w:val="28"/>
          <w:szCs w:val="28"/>
          <w:lang w:val="nb-NO"/>
        </w:rPr>
        <w:t>.</w:t>
      </w:r>
      <w:r w:rsidR="00BC2F6A" w:rsidRPr="008C6C91">
        <w:rPr>
          <w:rFonts w:ascii="Times New Roman" w:eastAsia="MS Mincho" w:hAnsi="Times New Roman"/>
          <w:spacing w:val="-2"/>
          <w:lang w:val="nb-NO" w:eastAsia="ja-JP"/>
        </w:rPr>
        <w:t xml:space="preserve"> </w:t>
      </w:r>
    </w:p>
    <w:p w14:paraId="04543593" w14:textId="59314E6F" w:rsidR="00BE70DA" w:rsidRPr="008C6C91" w:rsidRDefault="00BC2F6A" w:rsidP="008C6C91">
      <w:pPr>
        <w:spacing w:before="40" w:after="40" w:line="276" w:lineRule="auto"/>
        <w:ind w:firstLine="720"/>
        <w:jc w:val="both"/>
        <w:rPr>
          <w:rFonts w:ascii="Times New Roman" w:hAnsi="Times New Roman"/>
          <w:spacing w:val="-2"/>
          <w:lang w:val="nb-NO"/>
        </w:rPr>
      </w:pPr>
      <w:r w:rsidRPr="008C6C91">
        <w:rPr>
          <w:rFonts w:ascii="Times New Roman" w:hAnsi="Times New Roman"/>
          <w:lang w:val="nb-NO"/>
        </w:rPr>
        <w:t xml:space="preserve">Để triển khai thi hành Luật Thủ đô, </w:t>
      </w:r>
      <w:r w:rsidRPr="008C6C91">
        <w:rPr>
          <w:rFonts w:ascii="Times New Roman" w:hAnsi="Times New Roman"/>
          <w:spacing w:val="-2"/>
          <w:lang w:val="vi-VN"/>
        </w:rPr>
        <w:t>Ủy ban nhân dân</w:t>
      </w:r>
      <w:r w:rsidRPr="008C6C91">
        <w:rPr>
          <w:rFonts w:ascii="Times New Roman" w:hAnsi="Times New Roman"/>
          <w:lang w:val="nb-NO"/>
        </w:rPr>
        <w:t xml:space="preserve"> Thành phố ban hành Kế hoạch số 225/KH-UBND ngày 22/7/2024 về việc triển khai thi hành Luật Thủ đô; Kế hoạch số 264/KH-UBND ngày 04/9/2024 về việc soạn thảo, ban hành văn bản triển khai thi hành Luật Thủ đô; </w:t>
      </w:r>
      <w:r w:rsidRPr="008C6C91">
        <w:rPr>
          <w:rStyle w:val="ThnVnbanChar"/>
          <w:rFonts w:ascii="Times New Roman" w:hAnsi="Times New Roman"/>
          <w:lang w:val="nb-NO"/>
        </w:rPr>
        <w:t xml:space="preserve">Chương trình số </w:t>
      </w:r>
      <w:r w:rsidRPr="008C6C91">
        <w:rPr>
          <w:rFonts w:ascii="Times New Roman" w:hAnsi="Times New Roman"/>
          <w:lang w:val="nb-NO"/>
        </w:rPr>
        <w:t>01/CTr-UBND ngày 08/01/2025 của UBND thành phố Hà Nội về Chương trình công tác của Ủy ban nhân dân thành phố năm 2025,</w:t>
      </w:r>
      <w:r w:rsidR="00225CDE" w:rsidRPr="008C6C91">
        <w:rPr>
          <w:rFonts w:ascii="Times New Roman" w:hAnsi="Times New Roman"/>
          <w:lang w:val="nb-NO"/>
        </w:rPr>
        <w:t xml:space="preserve"> Hội đồng nhân dân Thành phố đã ban hành </w:t>
      </w:r>
      <w:r w:rsidR="00225CDE" w:rsidRPr="006D3546">
        <w:rPr>
          <w:rFonts w:ascii="Times New Roman" w:hAnsi="Times New Roman"/>
          <w:lang w:val="nb-NO"/>
        </w:rPr>
        <w:t>Kế hoạch số 08/KH-HĐND ngày 19/5/2025 của Thường trực HĐND Thành phố về xây dựng nghị quyết của HĐND thành phố Hà Nội năm 2025,</w:t>
      </w:r>
      <w:r w:rsidRPr="008C6C91">
        <w:rPr>
          <w:rFonts w:ascii="Times New Roman" w:hAnsi="Times New Roman"/>
          <w:lang w:val="nb-NO"/>
        </w:rPr>
        <w:t xml:space="preserve"> trong đó giao Sở Nông nghiệp và Phát triển nông thôn (nay là Sở Nông nghiệp và Môi trường) chủ trì, tham mưu </w:t>
      </w:r>
      <w:r w:rsidRPr="008C6C91">
        <w:rPr>
          <w:rFonts w:ascii="Times New Roman" w:hAnsi="Times New Roman"/>
          <w:spacing w:val="-2"/>
          <w:lang w:val="vi-VN"/>
        </w:rPr>
        <w:t>Ủy ban nhân dân</w:t>
      </w:r>
      <w:r w:rsidRPr="008C6C91">
        <w:rPr>
          <w:rFonts w:ascii="Times New Roman" w:hAnsi="Times New Roman"/>
          <w:lang w:val="nb-NO"/>
        </w:rPr>
        <w:t xml:space="preserve"> Thành phố trình Hội đồng nhân dân Thành phố ban hành Nghị quyết </w:t>
      </w:r>
      <w:r w:rsidRPr="008C6C91">
        <w:rPr>
          <w:rFonts w:ascii="Times New Roman" w:hAnsi="Times New Roman"/>
          <w:spacing w:val="-2"/>
          <w:lang w:val="nb-NO"/>
        </w:rPr>
        <w:t xml:space="preserve">của Hội đồng nhân dân Thành phố </w:t>
      </w:r>
      <w:r w:rsidRPr="008C6C91">
        <w:rPr>
          <w:rFonts w:ascii="Times New Roman" w:hAnsi="Times New Roman"/>
          <w:lang w:val="af-ZA"/>
        </w:rPr>
        <w:t xml:space="preserve">Quy định </w:t>
      </w:r>
      <w:r w:rsidRPr="008C6C91">
        <w:rPr>
          <w:rFonts w:ascii="Times New Roman" w:hAnsi="Times New Roman"/>
          <w:spacing w:val="-2"/>
          <w:lang w:val="nb-NO"/>
        </w:rPr>
        <w:t>một số chính sách hỗ trợ, bảo tồn, phát triển làng nghề và ngành nghề nông thôn trên địa bàn thành phố Hà Nội</w:t>
      </w:r>
      <w:r w:rsidR="00BE70DA" w:rsidRPr="008C6C91">
        <w:rPr>
          <w:rFonts w:ascii="Times New Roman" w:hAnsi="Times New Roman"/>
          <w:spacing w:val="-4"/>
          <w:lang w:val="nb-NO"/>
        </w:rPr>
        <w:t>.</w:t>
      </w:r>
    </w:p>
    <w:p w14:paraId="6BD4A792" w14:textId="3D77F118" w:rsidR="00513B60" w:rsidRPr="008C6C91" w:rsidRDefault="00C0744F" w:rsidP="008C6C91">
      <w:pPr>
        <w:spacing w:before="40" w:after="40" w:line="276" w:lineRule="auto"/>
        <w:ind w:firstLine="720"/>
        <w:jc w:val="both"/>
        <w:rPr>
          <w:rFonts w:ascii="Times New Roman" w:hAnsi="Times New Roman"/>
          <w:lang w:val="nb-NO"/>
        </w:rPr>
      </w:pPr>
      <w:r w:rsidRPr="008C6C91">
        <w:rPr>
          <w:rFonts w:ascii="Times New Roman" w:hAnsi="Times New Roman"/>
          <w:bCs/>
          <w:spacing w:val="-4"/>
          <w:lang w:val="nb-NO"/>
        </w:rPr>
        <w:t xml:space="preserve">Các </w:t>
      </w:r>
      <w:r w:rsidRPr="008C6C91">
        <w:rPr>
          <w:rFonts w:ascii="Times New Roman" w:hAnsi="Times New Roman"/>
          <w:lang w:val="nb-NO"/>
        </w:rPr>
        <w:t xml:space="preserve">chính sách </w:t>
      </w:r>
      <w:r w:rsidR="00BE70DA" w:rsidRPr="008C6C91">
        <w:rPr>
          <w:rFonts w:ascii="Times New Roman" w:hAnsi="Times New Roman"/>
          <w:lang w:val="nb-NO"/>
        </w:rPr>
        <w:t xml:space="preserve">về bảo tồn và phát triển làng nghề của Trung ương và Thành phố </w:t>
      </w:r>
      <w:r w:rsidRPr="008C6C91">
        <w:rPr>
          <w:rFonts w:ascii="Times New Roman" w:hAnsi="Times New Roman"/>
          <w:lang w:val="nb-NO"/>
        </w:rPr>
        <w:t xml:space="preserve">đã phát huy hiệu quả, góp phần tích cực vào sự phát triển của làng nghề, ngành nghề </w:t>
      </w:r>
      <w:r w:rsidR="00BE70DA" w:rsidRPr="008C6C91">
        <w:rPr>
          <w:rFonts w:ascii="Times New Roman" w:hAnsi="Times New Roman"/>
          <w:lang w:val="nb-NO"/>
        </w:rPr>
        <w:t>nông thôn. T</w:t>
      </w:r>
      <w:r w:rsidRPr="008C6C91">
        <w:rPr>
          <w:rFonts w:ascii="Times New Roman" w:hAnsi="Times New Roman"/>
          <w:lang w:val="nb-NO"/>
        </w:rPr>
        <w:t>uy nhiên</w:t>
      </w:r>
      <w:r w:rsidR="00BE70DA" w:rsidRPr="008C6C91">
        <w:rPr>
          <w:rFonts w:ascii="Times New Roman" w:hAnsi="Times New Roman"/>
          <w:lang w:val="nb-NO"/>
        </w:rPr>
        <w:t>, nhiều nội dung chính sách</w:t>
      </w:r>
      <w:r w:rsidRPr="008C6C91">
        <w:rPr>
          <w:rFonts w:ascii="Times New Roman" w:hAnsi="Times New Roman"/>
          <w:lang w:val="nb-NO"/>
        </w:rPr>
        <w:t xml:space="preserve"> còn </w:t>
      </w:r>
      <w:r w:rsidR="00BE70DA" w:rsidRPr="008C6C91">
        <w:rPr>
          <w:rFonts w:ascii="Times New Roman" w:hAnsi="Times New Roman"/>
          <w:lang w:val="nb-NO"/>
        </w:rPr>
        <w:t xml:space="preserve">thiếu, một số nội dung </w:t>
      </w:r>
      <w:r w:rsidRPr="008C6C91">
        <w:rPr>
          <w:rFonts w:ascii="Times New Roman" w:hAnsi="Times New Roman"/>
          <w:lang w:val="nb-NO"/>
        </w:rPr>
        <w:t xml:space="preserve">chưa đáp ứng nhu cầu </w:t>
      </w:r>
      <w:r w:rsidR="00BE70DA" w:rsidRPr="008C6C91">
        <w:rPr>
          <w:rFonts w:ascii="Times New Roman" w:hAnsi="Times New Roman"/>
          <w:lang w:val="nb-NO"/>
        </w:rPr>
        <w:t xml:space="preserve">của </w:t>
      </w:r>
      <w:r w:rsidRPr="008C6C91">
        <w:rPr>
          <w:rFonts w:ascii="Times New Roman" w:hAnsi="Times New Roman"/>
          <w:lang w:val="nb-NO"/>
        </w:rPr>
        <w:t>thực tiễn</w:t>
      </w:r>
      <w:r w:rsidR="00BE70DA" w:rsidRPr="008C6C91">
        <w:rPr>
          <w:rFonts w:ascii="Times New Roman" w:hAnsi="Times New Roman"/>
          <w:lang w:val="nb-NO"/>
        </w:rPr>
        <w:t xml:space="preserve"> sản xuất kinh doanh của các làng nghề. Chính vì vậy, </w:t>
      </w:r>
      <w:r w:rsidR="00513B60" w:rsidRPr="008C6C91">
        <w:rPr>
          <w:rFonts w:ascii="Times New Roman" w:eastAsia="Arial" w:hAnsi="Times New Roman"/>
          <w:lang w:val="nb-NO"/>
        </w:rPr>
        <w:t xml:space="preserve">công tác bảo tồn và phát triển </w:t>
      </w:r>
      <w:r w:rsidR="00513B60" w:rsidRPr="008C6C91">
        <w:rPr>
          <w:rFonts w:ascii="Times New Roman" w:hAnsi="Times New Roman"/>
          <w:lang w:val="nb-NO"/>
        </w:rPr>
        <w:t xml:space="preserve">làng nghề trên địa bàn Thành phố </w:t>
      </w:r>
      <w:r w:rsidR="00BE70DA" w:rsidRPr="008C6C91">
        <w:rPr>
          <w:rFonts w:ascii="Times New Roman" w:hAnsi="Times New Roman"/>
          <w:lang w:val="nb-NO"/>
        </w:rPr>
        <w:t>còn</w:t>
      </w:r>
      <w:r w:rsidR="00513B60" w:rsidRPr="008C6C91">
        <w:rPr>
          <w:rFonts w:ascii="Times New Roman" w:hAnsi="Times New Roman"/>
          <w:lang w:val="nb-NO"/>
        </w:rPr>
        <w:t xml:space="preserve"> bộc lộ một số tồn tại, hạn chế, </w:t>
      </w:r>
      <w:r w:rsidR="00BE70DA" w:rsidRPr="008C6C91">
        <w:rPr>
          <w:rFonts w:ascii="Times New Roman" w:hAnsi="Times New Roman"/>
          <w:lang w:val="nb-NO"/>
        </w:rPr>
        <w:t xml:space="preserve">cụ thể như: Tình trạng </w:t>
      </w:r>
      <w:r w:rsidR="00513B60" w:rsidRPr="008C6C91">
        <w:rPr>
          <w:rFonts w:ascii="Times New Roman" w:hAnsi="Times New Roman"/>
          <w:lang w:val="nb-NO"/>
        </w:rPr>
        <w:t xml:space="preserve">phát triển </w:t>
      </w:r>
      <w:r w:rsidR="00BE70DA" w:rsidRPr="008C6C91">
        <w:rPr>
          <w:rFonts w:ascii="Times New Roman" w:hAnsi="Times New Roman"/>
          <w:lang w:val="nb-NO"/>
        </w:rPr>
        <w:t>không theo quy hoạch</w:t>
      </w:r>
      <w:r w:rsidR="00513B60" w:rsidRPr="008C6C91">
        <w:rPr>
          <w:rFonts w:ascii="Times New Roman" w:hAnsi="Times New Roman"/>
          <w:lang w:val="nb-NO"/>
        </w:rPr>
        <w:t xml:space="preserve">; </w:t>
      </w:r>
      <w:r w:rsidR="00BE70DA" w:rsidRPr="008C6C91">
        <w:rPr>
          <w:rFonts w:ascii="Times New Roman" w:hAnsi="Times New Roman"/>
          <w:lang w:val="nb-NO"/>
        </w:rPr>
        <w:t>Ô</w:t>
      </w:r>
      <w:r w:rsidR="00513B60" w:rsidRPr="008C6C91">
        <w:rPr>
          <w:rFonts w:ascii="Times New Roman" w:hAnsi="Times New Roman"/>
          <w:lang w:val="nb-NO"/>
        </w:rPr>
        <w:t xml:space="preserve"> nhiễm môi trường tại một số làng nghề có xu hướng ngày càng nghiêm trọng; </w:t>
      </w:r>
      <w:r w:rsidR="00BE70DA" w:rsidRPr="008C6C91">
        <w:rPr>
          <w:rFonts w:ascii="Times New Roman" w:hAnsi="Times New Roman"/>
          <w:lang w:val="nb-NO"/>
        </w:rPr>
        <w:t>Thiếu nguồn nguyên liệu</w:t>
      </w:r>
      <w:r w:rsidR="00513B60" w:rsidRPr="008C6C91">
        <w:rPr>
          <w:rFonts w:ascii="Times New Roman" w:hAnsi="Times New Roman"/>
          <w:lang w:val="nb-NO"/>
        </w:rPr>
        <w:t xml:space="preserve">; Nhiều làng nghề truyền thống có nguy cơ mai một; Công tác phát triển làng nghề chưa gắn với phát triển du lịch; Cơ sở hạ tầng, trang thiết bị công nghệ sản xuất lạc hậu, </w:t>
      </w:r>
      <w:r w:rsidR="00BE70DA" w:rsidRPr="008C6C91">
        <w:rPr>
          <w:rFonts w:ascii="Times New Roman" w:hAnsi="Times New Roman"/>
          <w:lang w:val="nb-NO"/>
        </w:rPr>
        <w:t xml:space="preserve">việc </w:t>
      </w:r>
      <w:r w:rsidR="00513B60" w:rsidRPr="008C6C91">
        <w:rPr>
          <w:rFonts w:ascii="Times New Roman" w:hAnsi="Times New Roman"/>
          <w:lang w:val="nb-NO"/>
        </w:rPr>
        <w:t xml:space="preserve">ứng dụng KHCN và chuyển đổi số còn hạn chế; </w:t>
      </w:r>
      <w:r w:rsidR="00BE70DA" w:rsidRPr="008C6C91">
        <w:rPr>
          <w:rFonts w:ascii="Times New Roman" w:hAnsi="Times New Roman"/>
          <w:lang w:val="nb-NO"/>
        </w:rPr>
        <w:t xml:space="preserve">Hiện tượng già hóa dân số và chất lượng nhân lực chưa bảo đảm... </w:t>
      </w:r>
      <w:r w:rsidR="00513B60" w:rsidRPr="008C6C91">
        <w:rPr>
          <w:rFonts w:ascii="Times New Roman" w:hAnsi="Times New Roman"/>
          <w:lang w:val="nb-NO"/>
        </w:rPr>
        <w:t xml:space="preserve">Sản phẩm của làng nghề, làng nghề truyền thống của Thành phố </w:t>
      </w:r>
      <w:r w:rsidR="00BE70DA" w:rsidRPr="008C6C91">
        <w:rPr>
          <w:rFonts w:ascii="Times New Roman" w:hAnsi="Times New Roman"/>
          <w:lang w:val="nb-NO"/>
        </w:rPr>
        <w:t>chưa khai thức hết</w:t>
      </w:r>
      <w:r w:rsidR="00513B60" w:rsidRPr="008C6C91">
        <w:rPr>
          <w:rFonts w:ascii="Times New Roman" w:hAnsi="Times New Roman"/>
          <w:lang w:val="nb-NO"/>
        </w:rPr>
        <w:t xml:space="preserve"> tiềm năng </w:t>
      </w:r>
      <w:r w:rsidR="00BE70DA" w:rsidRPr="008C6C91">
        <w:rPr>
          <w:rFonts w:ascii="Times New Roman" w:hAnsi="Times New Roman"/>
          <w:lang w:val="nb-NO"/>
        </w:rPr>
        <w:t>và thế mạnh</w:t>
      </w:r>
      <w:r w:rsidR="00513B60" w:rsidRPr="008C6C91">
        <w:rPr>
          <w:rFonts w:ascii="Times New Roman" w:hAnsi="Times New Roman"/>
          <w:lang w:val="nb-NO"/>
        </w:rPr>
        <w:t xml:space="preserve">. </w:t>
      </w:r>
    </w:p>
    <w:p w14:paraId="7E34C6F6" w14:textId="26806449" w:rsidR="006C3EFA" w:rsidRPr="008C6C91" w:rsidRDefault="00B532FB" w:rsidP="008C6C91">
      <w:pPr>
        <w:shd w:val="clear" w:color="auto" w:fill="FFFFFF"/>
        <w:spacing w:before="40" w:after="40" w:line="276" w:lineRule="auto"/>
        <w:ind w:firstLine="720"/>
        <w:jc w:val="both"/>
        <w:rPr>
          <w:rFonts w:ascii="Times New Roman" w:hAnsi="Times New Roman"/>
          <w:iCs/>
          <w:lang w:val="x-none" w:eastAsia="x-none"/>
        </w:rPr>
      </w:pPr>
      <w:r w:rsidRPr="008C6C91">
        <w:rPr>
          <w:rFonts w:ascii="Times New Roman" w:hAnsi="Times New Roman"/>
          <w:lang w:val="nl-NL" w:eastAsia="vi-VN"/>
        </w:rPr>
        <w:t>C</w:t>
      </w:r>
      <w:r w:rsidR="006C3EFA" w:rsidRPr="008C6C91">
        <w:rPr>
          <w:rFonts w:ascii="Times New Roman" w:hAnsi="Times New Roman"/>
          <w:lang w:val="nl-NL" w:eastAsia="vi-VN"/>
        </w:rPr>
        <w:t xml:space="preserve">ăn cứ pháp lý và thực tiễn nêu trên </w:t>
      </w:r>
      <w:r w:rsidRPr="008C6C91">
        <w:rPr>
          <w:rFonts w:ascii="Times New Roman" w:hAnsi="Times New Roman"/>
          <w:lang w:val="nl-NL" w:eastAsia="vi-VN"/>
        </w:rPr>
        <w:t xml:space="preserve">cho thấy </w:t>
      </w:r>
      <w:r w:rsidR="006C3EFA" w:rsidRPr="008C6C91">
        <w:rPr>
          <w:rFonts w:ascii="Times New Roman" w:hAnsi="Times New Roman"/>
          <w:lang w:val="nl-NL" w:eastAsia="vi-VN"/>
        </w:rPr>
        <w:t xml:space="preserve">việc ban hành Nghị quyết của Hội đồng nhân dân Thành phố </w:t>
      </w:r>
      <w:r w:rsidRPr="008C6C91">
        <w:rPr>
          <w:rFonts w:ascii="Times New Roman" w:hAnsi="Times New Roman"/>
          <w:lang w:val="nl-NL" w:eastAsia="vi-VN"/>
        </w:rPr>
        <w:t xml:space="preserve">nhằm </w:t>
      </w:r>
      <w:r w:rsidRPr="008C6C91">
        <w:rPr>
          <w:rFonts w:ascii="Times New Roman" w:hAnsi="Times New Roman"/>
          <w:lang w:val="af-ZA"/>
        </w:rPr>
        <w:t>q</w:t>
      </w:r>
      <w:r w:rsidR="00BC2F6A" w:rsidRPr="008C6C91">
        <w:rPr>
          <w:rFonts w:ascii="Times New Roman" w:hAnsi="Times New Roman"/>
          <w:lang w:val="af-ZA"/>
        </w:rPr>
        <w:t xml:space="preserve">uy định </w:t>
      </w:r>
      <w:r w:rsidR="00BC2F6A" w:rsidRPr="008C6C91">
        <w:rPr>
          <w:rFonts w:ascii="Times New Roman" w:hAnsi="Times New Roman"/>
          <w:spacing w:val="-2"/>
          <w:lang w:val="nb-NO"/>
        </w:rPr>
        <w:t>một số chính sách hỗ trợ, bảo tồn, phát triển làng nghề và ngành nghề nông thôn trên địa bàn thành phố Hà Nội</w:t>
      </w:r>
      <w:r w:rsidR="006C3EFA" w:rsidRPr="008C6C91">
        <w:rPr>
          <w:rFonts w:ascii="Times New Roman" w:hAnsi="Times New Roman"/>
          <w:iCs/>
          <w:lang w:val="x-none" w:eastAsia="x-none"/>
        </w:rPr>
        <w:t xml:space="preserve"> </w:t>
      </w:r>
      <w:r w:rsidR="00BC2F6A" w:rsidRPr="008C6C91">
        <w:rPr>
          <w:rFonts w:ascii="Times New Roman" w:hAnsi="Times New Roman"/>
          <w:iCs/>
          <w:lang w:val="nb-NO" w:eastAsia="x-none"/>
        </w:rPr>
        <w:t xml:space="preserve">là </w:t>
      </w:r>
      <w:r w:rsidRPr="008C6C91">
        <w:rPr>
          <w:rFonts w:ascii="Times New Roman" w:hAnsi="Times New Roman"/>
          <w:iCs/>
          <w:lang w:val="nb-NO" w:eastAsia="x-none"/>
        </w:rPr>
        <w:t xml:space="preserve">rất </w:t>
      </w:r>
      <w:r w:rsidR="00BC2F6A" w:rsidRPr="008C6C91">
        <w:rPr>
          <w:rFonts w:ascii="Times New Roman" w:hAnsi="Times New Roman"/>
          <w:iCs/>
          <w:lang w:val="nb-NO" w:eastAsia="x-none"/>
        </w:rPr>
        <w:t>cần thiết</w:t>
      </w:r>
      <w:r w:rsidR="006C3EFA" w:rsidRPr="008C6C91">
        <w:rPr>
          <w:rFonts w:ascii="Times New Roman" w:hAnsi="Times New Roman"/>
          <w:iCs/>
          <w:lang w:val="x-none" w:eastAsia="x-none"/>
        </w:rPr>
        <w:t>.</w:t>
      </w:r>
    </w:p>
    <w:p w14:paraId="49C1C593" w14:textId="77777777" w:rsidR="009332C6" w:rsidRPr="008C6C91" w:rsidRDefault="009332C6" w:rsidP="008C6C91">
      <w:pPr>
        <w:pStyle w:val="a"/>
        <w:spacing w:before="40" w:after="40" w:line="276" w:lineRule="auto"/>
        <w:ind w:firstLine="720"/>
        <w:rPr>
          <w:color w:val="auto"/>
          <w:spacing w:val="-12"/>
        </w:rPr>
      </w:pPr>
      <w:r w:rsidRPr="008C6C91">
        <w:rPr>
          <w:color w:val="auto"/>
          <w:spacing w:val="-12"/>
          <w:lang w:val="vi-VN"/>
        </w:rPr>
        <w:t xml:space="preserve">II. MỤC </w:t>
      </w:r>
      <w:r w:rsidRPr="008C6C91">
        <w:rPr>
          <w:color w:val="auto"/>
          <w:spacing w:val="-12"/>
        </w:rPr>
        <w:t>ĐÍCH BAN HÀNH, QUAN ĐIỂM XÂY DỰNG</w:t>
      </w:r>
      <w:r w:rsidRPr="008C6C91">
        <w:rPr>
          <w:color w:val="auto"/>
          <w:spacing w:val="-12"/>
          <w:lang w:val="vi-VN"/>
        </w:rPr>
        <w:t xml:space="preserve"> </w:t>
      </w:r>
      <w:r w:rsidRPr="008C6C91">
        <w:rPr>
          <w:color w:val="auto"/>
          <w:spacing w:val="-12"/>
        </w:rPr>
        <w:t>NGHỊ QUYẾT</w:t>
      </w:r>
    </w:p>
    <w:p w14:paraId="29C57C22" w14:textId="77777777" w:rsidR="007F7FAA" w:rsidRPr="008C6C91" w:rsidRDefault="009332C6" w:rsidP="008C6C91">
      <w:pPr>
        <w:pStyle w:val="a"/>
        <w:spacing w:before="40" w:after="40" w:line="276" w:lineRule="auto"/>
        <w:ind w:firstLine="720"/>
        <w:rPr>
          <w:color w:val="auto"/>
        </w:rPr>
      </w:pPr>
      <w:r w:rsidRPr="008C6C91">
        <w:rPr>
          <w:color w:val="auto"/>
        </w:rPr>
        <w:t>1. Mục đích ban hành</w:t>
      </w:r>
      <w:bookmarkStart w:id="3" w:name="_Toc414432616"/>
      <w:bookmarkEnd w:id="2"/>
    </w:p>
    <w:p w14:paraId="1837F521" w14:textId="037A49B8" w:rsidR="00E8527E" w:rsidRPr="008C6C91" w:rsidRDefault="007F7FAA" w:rsidP="008C6C91">
      <w:pPr>
        <w:pStyle w:val="a"/>
        <w:spacing w:before="40" w:after="40" w:line="276" w:lineRule="auto"/>
        <w:ind w:firstLine="720"/>
        <w:rPr>
          <w:b w:val="0"/>
          <w:color w:val="auto"/>
          <w:spacing w:val="-2"/>
        </w:rPr>
      </w:pPr>
      <w:r w:rsidRPr="008C6C91">
        <w:rPr>
          <w:b w:val="0"/>
          <w:color w:val="auto"/>
          <w:spacing w:val="-2"/>
        </w:rPr>
        <w:t>-</w:t>
      </w:r>
      <w:r w:rsidR="00CE38B2" w:rsidRPr="008C6C91">
        <w:rPr>
          <w:b w:val="0"/>
          <w:color w:val="auto"/>
          <w:spacing w:val="-2"/>
          <w:lang w:val="vi-VN"/>
        </w:rPr>
        <w:t xml:space="preserve"> </w:t>
      </w:r>
      <w:r w:rsidR="00CE38B2" w:rsidRPr="008C6C91">
        <w:rPr>
          <w:b w:val="0"/>
          <w:color w:val="auto"/>
          <w:spacing w:val="-2"/>
        </w:rPr>
        <w:t xml:space="preserve">Quy định cụ thể </w:t>
      </w:r>
      <w:r w:rsidR="00B532FB" w:rsidRPr="008C6C91">
        <w:rPr>
          <w:b w:val="0"/>
          <w:color w:val="auto"/>
          <w:spacing w:val="-2"/>
        </w:rPr>
        <w:t xml:space="preserve">một số </w:t>
      </w:r>
      <w:r w:rsidR="00E8527E" w:rsidRPr="008C6C91">
        <w:rPr>
          <w:b w:val="0"/>
          <w:color w:val="auto"/>
          <w:spacing w:val="-2"/>
        </w:rPr>
        <w:t>nội dung</w:t>
      </w:r>
      <w:r w:rsidR="00B532FB" w:rsidRPr="008C6C91">
        <w:rPr>
          <w:b w:val="0"/>
          <w:color w:val="auto"/>
          <w:spacing w:val="-2"/>
        </w:rPr>
        <w:t xml:space="preserve"> và</w:t>
      </w:r>
      <w:r w:rsidR="00E8527E" w:rsidRPr="008C6C91">
        <w:rPr>
          <w:b w:val="0"/>
          <w:color w:val="auto"/>
          <w:spacing w:val="-2"/>
        </w:rPr>
        <w:t xml:space="preserve"> mức hỗ trợ </w:t>
      </w:r>
      <w:r w:rsidR="00E34711" w:rsidRPr="008C6C91">
        <w:rPr>
          <w:b w:val="0"/>
          <w:color w:val="auto"/>
          <w:spacing w:val="-8"/>
        </w:rPr>
        <w:t>bảo tồn</w:t>
      </w:r>
      <w:r w:rsidR="00B532FB" w:rsidRPr="008C6C91">
        <w:rPr>
          <w:b w:val="0"/>
          <w:color w:val="auto"/>
          <w:spacing w:val="-8"/>
        </w:rPr>
        <w:t xml:space="preserve"> trong chính sách</w:t>
      </w:r>
      <w:r w:rsidR="00E34711" w:rsidRPr="008C6C91">
        <w:rPr>
          <w:b w:val="0"/>
          <w:color w:val="auto"/>
          <w:spacing w:val="-8"/>
        </w:rPr>
        <w:t xml:space="preserve"> phát triển làng nghề,</w:t>
      </w:r>
      <w:r w:rsidR="00CE38B2" w:rsidRPr="008C6C91">
        <w:rPr>
          <w:b w:val="0"/>
          <w:color w:val="auto"/>
          <w:spacing w:val="-8"/>
        </w:rPr>
        <w:t xml:space="preserve"> ngành nghề nông thôn</w:t>
      </w:r>
      <w:r w:rsidR="00B532FB" w:rsidRPr="008C6C91">
        <w:rPr>
          <w:b w:val="0"/>
          <w:color w:val="auto"/>
          <w:spacing w:val="-8"/>
        </w:rPr>
        <w:t>;</w:t>
      </w:r>
    </w:p>
    <w:p w14:paraId="35C39F1F" w14:textId="77777777" w:rsidR="007F7FAA" w:rsidRPr="008C6C91" w:rsidRDefault="007F7FAA" w:rsidP="008C6C91">
      <w:pPr>
        <w:pStyle w:val="a"/>
        <w:spacing w:before="40" w:after="40" w:line="276" w:lineRule="auto"/>
        <w:ind w:firstLine="720"/>
        <w:rPr>
          <w:b w:val="0"/>
          <w:color w:val="auto"/>
          <w:spacing w:val="2"/>
        </w:rPr>
      </w:pPr>
      <w:r w:rsidRPr="008C6C91">
        <w:rPr>
          <w:b w:val="0"/>
          <w:color w:val="auto"/>
        </w:rPr>
        <w:t>-</w:t>
      </w:r>
      <w:r w:rsidR="00CE38B2" w:rsidRPr="008C6C91">
        <w:rPr>
          <w:b w:val="0"/>
          <w:color w:val="auto"/>
        </w:rPr>
        <w:t xml:space="preserve"> Góp phần </w:t>
      </w:r>
      <w:r w:rsidR="00CE38B2" w:rsidRPr="008C6C91">
        <w:rPr>
          <w:b w:val="0"/>
          <w:color w:val="auto"/>
          <w:spacing w:val="-8"/>
        </w:rPr>
        <w:t>bảo tồn, phát triển làng nghề và ngành nghề nông thôn trên địa bàn</w:t>
      </w:r>
      <w:r w:rsidR="00CE38B2" w:rsidRPr="008C6C91">
        <w:rPr>
          <w:b w:val="0"/>
          <w:color w:val="auto"/>
        </w:rPr>
        <w:t xml:space="preserve"> thành phố Hà Nội, thúc đẩy </w:t>
      </w:r>
      <w:r w:rsidR="00CE38B2" w:rsidRPr="008C6C91">
        <w:rPr>
          <w:b w:val="0"/>
          <w:color w:val="auto"/>
          <w:spacing w:val="2"/>
        </w:rPr>
        <w:t>phát triển kinh tế - xã hội của Thành phố, chuyển dịch cơ cấu kinh tế khu vực nông thôn, tạo việc làm, tăng thu nhập cho người dân, gìn giữ các giá trị văn hóa truyền thống, kết nối thúc đẩy phát triển du lịch của Thủ đô. </w:t>
      </w:r>
    </w:p>
    <w:p w14:paraId="2CBC4194" w14:textId="056ACE8C" w:rsidR="000870E0" w:rsidRPr="008C6C91" w:rsidRDefault="007F7FAA" w:rsidP="008C6C91">
      <w:pPr>
        <w:pStyle w:val="a"/>
        <w:spacing w:before="40" w:after="40" w:line="276" w:lineRule="auto"/>
        <w:ind w:firstLine="720"/>
        <w:rPr>
          <w:b w:val="0"/>
          <w:color w:val="auto"/>
        </w:rPr>
      </w:pPr>
      <w:r w:rsidRPr="008C6C91">
        <w:rPr>
          <w:b w:val="0"/>
          <w:color w:val="auto"/>
        </w:rPr>
        <w:t>-</w:t>
      </w:r>
      <w:r w:rsidR="00CE38B2" w:rsidRPr="008C6C91">
        <w:rPr>
          <w:b w:val="0"/>
          <w:color w:val="auto"/>
        </w:rPr>
        <w:t xml:space="preserve"> </w:t>
      </w:r>
      <w:r w:rsidR="000870E0" w:rsidRPr="008C6C91">
        <w:rPr>
          <w:b w:val="0"/>
          <w:color w:val="auto"/>
        </w:rPr>
        <w:t xml:space="preserve">Khai thác tối đa tiềm năng, lợi thế và tạo điều kiện để bảo tồn, phát triển các làng nghề, ngành nghề nông thôn của </w:t>
      </w:r>
      <w:r w:rsidR="00B532FB" w:rsidRPr="008C6C91">
        <w:rPr>
          <w:b w:val="0"/>
          <w:color w:val="auto"/>
        </w:rPr>
        <w:t>Thành phố một cách</w:t>
      </w:r>
      <w:r w:rsidR="000870E0" w:rsidRPr="008C6C91">
        <w:rPr>
          <w:b w:val="0"/>
          <w:color w:val="auto"/>
        </w:rPr>
        <w:t xml:space="preserve"> hiệu quả, bền vững.</w:t>
      </w:r>
    </w:p>
    <w:p w14:paraId="4D2C9206" w14:textId="77777777" w:rsidR="007E12AE" w:rsidRPr="008C6C91" w:rsidRDefault="009B722B" w:rsidP="008C6C91">
      <w:pPr>
        <w:pStyle w:val="a"/>
        <w:spacing w:before="40" w:after="40" w:line="276" w:lineRule="auto"/>
        <w:ind w:firstLine="720"/>
        <w:rPr>
          <w:color w:val="auto"/>
        </w:rPr>
      </w:pPr>
      <w:r w:rsidRPr="008C6C91">
        <w:rPr>
          <w:color w:val="auto"/>
        </w:rPr>
        <w:t>2</w:t>
      </w:r>
      <w:r w:rsidRPr="008C6C91">
        <w:rPr>
          <w:color w:val="auto"/>
          <w:lang w:val="vi-VN"/>
        </w:rPr>
        <w:t xml:space="preserve">. </w:t>
      </w:r>
      <w:r w:rsidRPr="008C6C91">
        <w:rPr>
          <w:color w:val="auto"/>
        </w:rPr>
        <w:t>Q</w:t>
      </w:r>
      <w:r w:rsidRPr="008C6C91">
        <w:rPr>
          <w:color w:val="auto"/>
          <w:lang w:val="vi-VN"/>
        </w:rPr>
        <w:t xml:space="preserve">uan điểm, nguyên tắc xây dựng </w:t>
      </w:r>
      <w:bookmarkEnd w:id="3"/>
      <w:r w:rsidRPr="008C6C91">
        <w:rPr>
          <w:color w:val="auto"/>
        </w:rPr>
        <w:t>nghị quyết</w:t>
      </w:r>
    </w:p>
    <w:p w14:paraId="41EAC00E" w14:textId="77777777" w:rsidR="00CE38B2" w:rsidRPr="008C6C91" w:rsidRDefault="009B722B" w:rsidP="008C6C91">
      <w:pPr>
        <w:pStyle w:val="a"/>
        <w:spacing w:before="40" w:after="40" w:line="276" w:lineRule="auto"/>
        <w:ind w:firstLine="720"/>
        <w:rPr>
          <w:b w:val="0"/>
          <w:bCs/>
          <w:color w:val="auto"/>
          <w:lang w:val="vi-VN"/>
        </w:rPr>
      </w:pPr>
      <w:r w:rsidRPr="008C6C91">
        <w:rPr>
          <w:b w:val="0"/>
          <w:bCs/>
          <w:color w:val="auto"/>
        </w:rPr>
        <w:t>-</w:t>
      </w:r>
      <w:r w:rsidR="00CE38B2" w:rsidRPr="008C6C91">
        <w:rPr>
          <w:b w:val="0"/>
          <w:bCs/>
          <w:color w:val="auto"/>
          <w:lang w:val="vi-VN"/>
        </w:rPr>
        <w:t xml:space="preserve"> Phù hợp chủ trương, đường lối, chính sách đổi mới của Đảng</w:t>
      </w:r>
      <w:r w:rsidR="00CE38B2" w:rsidRPr="008C6C91">
        <w:rPr>
          <w:b w:val="0"/>
          <w:bCs/>
          <w:color w:val="auto"/>
        </w:rPr>
        <w:t>,</w:t>
      </w:r>
      <w:r w:rsidR="00CE38B2" w:rsidRPr="008C6C91">
        <w:rPr>
          <w:b w:val="0"/>
          <w:bCs/>
          <w:color w:val="auto"/>
          <w:lang w:val="vi-VN"/>
        </w:rPr>
        <w:t xml:space="preserve"> Nhà</w:t>
      </w:r>
      <w:r w:rsidR="00CE38B2" w:rsidRPr="008C6C91">
        <w:rPr>
          <w:b w:val="0"/>
          <w:bCs/>
          <w:color w:val="auto"/>
        </w:rPr>
        <w:t xml:space="preserve"> </w:t>
      </w:r>
      <w:r w:rsidR="00CE38B2" w:rsidRPr="008C6C91">
        <w:rPr>
          <w:b w:val="0"/>
          <w:bCs/>
          <w:color w:val="auto"/>
          <w:lang w:val="vi-VN"/>
        </w:rPr>
        <w:t>nước</w:t>
      </w:r>
      <w:r w:rsidR="00CE38B2" w:rsidRPr="008C6C91">
        <w:rPr>
          <w:b w:val="0"/>
          <w:bCs/>
          <w:color w:val="auto"/>
        </w:rPr>
        <w:t xml:space="preserve"> và Thành phố</w:t>
      </w:r>
      <w:r w:rsidR="00CE38B2" w:rsidRPr="008C6C91">
        <w:rPr>
          <w:b w:val="0"/>
          <w:bCs/>
          <w:color w:val="auto"/>
          <w:lang w:val="vi-VN"/>
        </w:rPr>
        <w:t>, đặc biệt là các</w:t>
      </w:r>
      <w:r w:rsidR="00CE38B2" w:rsidRPr="008C6C91">
        <w:rPr>
          <w:b w:val="0"/>
          <w:color w:val="auto"/>
        </w:rPr>
        <w:t xml:space="preserve"> quy định của Luật Thủ đô,</w:t>
      </w:r>
      <w:r w:rsidR="00CE38B2" w:rsidRPr="008C6C91">
        <w:rPr>
          <w:b w:val="0"/>
          <w:bCs/>
          <w:color w:val="auto"/>
          <w:lang w:val="vi-VN"/>
        </w:rPr>
        <w:t xml:space="preserve"> bảo đảm tính phù hợp, thống nhất.</w:t>
      </w:r>
    </w:p>
    <w:p w14:paraId="65D6A4B0" w14:textId="77777777" w:rsidR="00CE38B2" w:rsidRPr="008C6C91" w:rsidRDefault="009B722B" w:rsidP="008C6C91">
      <w:pPr>
        <w:pStyle w:val="a"/>
        <w:spacing w:before="40" w:after="40" w:line="276" w:lineRule="auto"/>
        <w:ind w:firstLine="720"/>
        <w:rPr>
          <w:b w:val="0"/>
          <w:bCs/>
          <w:color w:val="auto"/>
          <w:lang w:val="vi-VN"/>
        </w:rPr>
      </w:pPr>
      <w:r w:rsidRPr="008C6C91">
        <w:rPr>
          <w:b w:val="0"/>
          <w:bCs/>
          <w:color w:val="auto"/>
          <w:lang w:val="vi-VN"/>
        </w:rPr>
        <w:t>-</w:t>
      </w:r>
      <w:r w:rsidR="00CE38B2" w:rsidRPr="008C6C91">
        <w:rPr>
          <w:b w:val="0"/>
          <w:bCs/>
          <w:color w:val="auto"/>
          <w:lang w:val="vi-VN"/>
        </w:rPr>
        <w:t xml:space="preserve"> Kế thừa những quy định phù hợp, các nội dung quy định phải đáp ứng được yêu cầu thực tiễn, khắc phục được những hạn chế, bất cập; sửa đổi những quy định không còn phù hợp với thực tế hiện nay</w:t>
      </w:r>
      <w:r w:rsidR="000F425F" w:rsidRPr="008C6C91">
        <w:rPr>
          <w:b w:val="0"/>
          <w:bCs/>
          <w:color w:val="auto"/>
          <w:lang w:val="vi-VN"/>
        </w:rPr>
        <w:t xml:space="preserve">, </w:t>
      </w:r>
      <w:r w:rsidR="000F425F" w:rsidRPr="008C6C91">
        <w:rPr>
          <w:b w:val="0"/>
          <w:color w:val="auto"/>
          <w:lang w:val="vi-VN"/>
        </w:rPr>
        <w:t>c</w:t>
      </w:r>
      <w:r w:rsidR="00CE38B2" w:rsidRPr="008C6C91">
        <w:rPr>
          <w:b w:val="0"/>
          <w:color w:val="auto"/>
          <w:lang w:val="vi-VN"/>
        </w:rPr>
        <w:t>ó sự tham gia ý kiến của các nhà khoa học, các chuyên gia, các Sở, ngành Thành phố và ý kiến của người dân trực tiếp tham gia sản xuất</w:t>
      </w:r>
      <w:r w:rsidR="000F425F" w:rsidRPr="008C6C91">
        <w:rPr>
          <w:b w:val="0"/>
          <w:color w:val="auto"/>
          <w:lang w:val="vi-VN"/>
        </w:rPr>
        <w:t>,</w:t>
      </w:r>
      <w:r w:rsidR="00CE38B2" w:rsidRPr="008C6C91">
        <w:rPr>
          <w:b w:val="0"/>
          <w:color w:val="auto"/>
          <w:lang w:val="vi-VN"/>
        </w:rPr>
        <w:t xml:space="preserve"> kinh doanh tại các làng nghề</w:t>
      </w:r>
      <w:r w:rsidR="000F425F" w:rsidRPr="008C6C91">
        <w:rPr>
          <w:b w:val="0"/>
          <w:color w:val="auto"/>
          <w:lang w:val="vi-VN"/>
        </w:rPr>
        <w:t xml:space="preserve"> đặc biệt ý kiến của UBND cấp</w:t>
      </w:r>
      <w:r w:rsidR="00CE38B2" w:rsidRPr="008C6C91">
        <w:rPr>
          <w:b w:val="0"/>
          <w:color w:val="auto"/>
          <w:lang w:val="vi-VN"/>
        </w:rPr>
        <w:t xml:space="preserve"> xã.</w:t>
      </w:r>
    </w:p>
    <w:p w14:paraId="7678D857" w14:textId="77777777" w:rsidR="00CE38B2" w:rsidRPr="008C6C91" w:rsidRDefault="009B722B" w:rsidP="008C6C91">
      <w:pPr>
        <w:pStyle w:val="a"/>
        <w:spacing w:before="40" w:after="40" w:line="276" w:lineRule="auto"/>
        <w:ind w:firstLine="720"/>
        <w:rPr>
          <w:b w:val="0"/>
          <w:iCs/>
          <w:color w:val="auto"/>
          <w:lang w:val="vi-VN" w:eastAsia="x-none"/>
        </w:rPr>
      </w:pPr>
      <w:r w:rsidRPr="008C6C91">
        <w:rPr>
          <w:b w:val="0"/>
          <w:bCs/>
          <w:color w:val="auto"/>
          <w:lang w:val="vi-VN"/>
        </w:rPr>
        <w:t>-</w:t>
      </w:r>
      <w:r w:rsidR="00CE38B2" w:rsidRPr="008C6C91">
        <w:rPr>
          <w:b w:val="0"/>
          <w:bCs/>
          <w:color w:val="auto"/>
          <w:lang w:val="vi-VN"/>
        </w:rPr>
        <w:t xml:space="preserve"> Các nội dung và mức hỗ trợ </w:t>
      </w:r>
      <w:r w:rsidR="00CE38B2" w:rsidRPr="008C6C91">
        <w:rPr>
          <w:b w:val="0"/>
          <w:bCs/>
          <w:iCs/>
          <w:color w:val="auto"/>
          <w:spacing w:val="-2"/>
          <w:lang w:val="x-none" w:eastAsia="x-none"/>
        </w:rPr>
        <w:t xml:space="preserve">đảm bảo </w:t>
      </w:r>
      <w:r w:rsidR="00CE38B2" w:rsidRPr="008C6C91">
        <w:rPr>
          <w:b w:val="0"/>
          <w:iCs/>
          <w:color w:val="auto"/>
          <w:lang w:val="vi-VN" w:eastAsia="x-none"/>
        </w:rPr>
        <w:t xml:space="preserve">phù hợp với </w:t>
      </w:r>
      <w:r w:rsidR="00CE38B2" w:rsidRPr="008C6C91">
        <w:rPr>
          <w:b w:val="0"/>
          <w:iCs/>
          <w:color w:val="auto"/>
          <w:lang w:val="x-none" w:eastAsia="x-none"/>
        </w:rPr>
        <w:t xml:space="preserve">khả năng cân đối ngân sách, </w:t>
      </w:r>
      <w:r w:rsidR="00CE38B2" w:rsidRPr="008C6C91">
        <w:rPr>
          <w:b w:val="0"/>
          <w:iCs/>
          <w:color w:val="auto"/>
          <w:lang w:val="vi-VN" w:eastAsia="x-none"/>
        </w:rPr>
        <w:t xml:space="preserve">điều kiện kinh tế - xã </w:t>
      </w:r>
      <w:r w:rsidR="000F425F" w:rsidRPr="008C6C91">
        <w:rPr>
          <w:b w:val="0"/>
          <w:iCs/>
          <w:color w:val="auto"/>
          <w:lang w:val="vi-VN" w:eastAsia="x-none"/>
        </w:rPr>
        <w:t xml:space="preserve">hội </w:t>
      </w:r>
      <w:r w:rsidR="00CE38B2" w:rsidRPr="008C6C91">
        <w:rPr>
          <w:b w:val="0"/>
          <w:iCs/>
          <w:color w:val="auto"/>
          <w:lang w:val="x-none" w:eastAsia="x-none"/>
        </w:rPr>
        <w:t xml:space="preserve">và </w:t>
      </w:r>
      <w:r w:rsidR="00CE38B2" w:rsidRPr="008C6C91">
        <w:rPr>
          <w:b w:val="0"/>
          <w:iCs/>
          <w:color w:val="auto"/>
          <w:lang w:val="vi-VN" w:eastAsia="x-none"/>
        </w:rPr>
        <w:t xml:space="preserve">tình hình </w:t>
      </w:r>
      <w:r w:rsidR="00CE38B2" w:rsidRPr="008C6C91">
        <w:rPr>
          <w:b w:val="0"/>
          <w:iCs/>
          <w:color w:val="auto"/>
          <w:lang w:val="x-none" w:eastAsia="x-none"/>
        </w:rPr>
        <w:t>thực tế</w:t>
      </w:r>
      <w:r w:rsidR="00CE38B2" w:rsidRPr="008C6C91">
        <w:rPr>
          <w:b w:val="0"/>
          <w:iCs/>
          <w:color w:val="auto"/>
          <w:lang w:val="vi-VN" w:eastAsia="x-none"/>
        </w:rPr>
        <w:t xml:space="preserve"> của Thành phố.</w:t>
      </w:r>
    </w:p>
    <w:p w14:paraId="15106ABC" w14:textId="77777777" w:rsidR="009B722B" w:rsidRPr="008C6C91" w:rsidRDefault="009B722B" w:rsidP="008C6C91">
      <w:pPr>
        <w:spacing w:before="40" w:after="40" w:line="276" w:lineRule="auto"/>
        <w:ind w:right="6" w:firstLine="720"/>
        <w:jc w:val="both"/>
        <w:rPr>
          <w:rFonts w:ascii="Times New Roman" w:hAnsi="Times New Roman"/>
          <w:b/>
          <w:bCs/>
          <w:lang w:val="vi-VN"/>
        </w:rPr>
      </w:pPr>
      <w:r w:rsidRPr="008C6C91">
        <w:rPr>
          <w:rFonts w:ascii="Times New Roman" w:hAnsi="Times New Roman"/>
          <w:b/>
          <w:bCs/>
          <w:lang w:val="vi-VN"/>
        </w:rPr>
        <w:t>III. QUÁ TRÌNH XÂY DỰNG NGHỊ QUYẾT</w:t>
      </w:r>
    </w:p>
    <w:p w14:paraId="31DB5BC8" w14:textId="77777777" w:rsidR="009B722B" w:rsidRPr="008C6C91" w:rsidRDefault="009B722B" w:rsidP="008C6C91">
      <w:pPr>
        <w:pStyle w:val="a"/>
        <w:spacing w:before="40" w:after="40" w:line="276" w:lineRule="auto"/>
        <w:ind w:firstLine="720"/>
        <w:rPr>
          <w:color w:val="auto"/>
          <w:lang w:val="vi-VN"/>
        </w:rPr>
      </w:pPr>
      <w:r w:rsidRPr="008C6C91">
        <w:rPr>
          <w:color w:val="auto"/>
          <w:lang w:val="vi-VN"/>
        </w:rPr>
        <w:t>1. Quá trình lập đề nghị xây dựng nghị quyết</w:t>
      </w:r>
    </w:p>
    <w:p w14:paraId="475CC4F3" w14:textId="77777777" w:rsidR="00CE38B2" w:rsidRPr="008C6C91" w:rsidRDefault="00CE38B2" w:rsidP="008C6C91">
      <w:pPr>
        <w:pStyle w:val="a"/>
        <w:spacing w:before="40" w:after="40" w:line="276" w:lineRule="auto"/>
        <w:ind w:firstLine="720"/>
        <w:rPr>
          <w:b w:val="0"/>
          <w:color w:val="auto"/>
          <w:lang w:val="vi-VN"/>
        </w:rPr>
      </w:pPr>
      <w:r w:rsidRPr="008C6C91">
        <w:rPr>
          <w:b w:val="0"/>
          <w:color w:val="auto"/>
          <w:lang w:val="vi-VN"/>
        </w:rPr>
        <w:t>Thực hiện chỉ đạo của Ủy ban nhân dân Thành phố tại</w:t>
      </w:r>
      <w:r w:rsidRPr="008C6C91">
        <w:rPr>
          <w:rStyle w:val="fontstyle01"/>
          <w:rFonts w:ascii="Times New Roman" w:hAnsi="Times New Roman"/>
          <w:b w:val="0"/>
          <w:color w:val="auto"/>
          <w:sz w:val="28"/>
          <w:szCs w:val="28"/>
          <w:lang w:val="vi-VN"/>
        </w:rPr>
        <w:t xml:space="preserve"> Chương trình công tác số 01/CTr-UBND ngày 08/01/2025 của UBND thành phố Hà Nội</w:t>
      </w:r>
      <w:r w:rsidRPr="008C6C91">
        <w:rPr>
          <w:b w:val="0"/>
          <w:color w:val="auto"/>
          <w:lang w:val="vi-VN"/>
        </w:rPr>
        <w:t xml:space="preserve">, Sở Nông nghiệp và Môi trường đã xây dựng dự thảo Tờ trình của Ủy ban nhân dân Thành phố, dự thảo Nghị quyết của Hội đồng nhân dân Thành phố Quy định một số chính sách </w:t>
      </w:r>
      <w:r w:rsidRPr="008C6C91">
        <w:rPr>
          <w:b w:val="0"/>
          <w:color w:val="auto"/>
          <w:spacing w:val="-8"/>
          <w:lang w:val="vi-VN"/>
        </w:rPr>
        <w:t>hỗ trợ bảo tồn, phát triển làng nghề và ngành nghề nông thôn trên địa bàn</w:t>
      </w:r>
      <w:r w:rsidRPr="008C6C91">
        <w:rPr>
          <w:b w:val="0"/>
          <w:color w:val="auto"/>
          <w:lang w:val="vi-VN"/>
        </w:rPr>
        <w:t xml:space="preserve"> thành phố Hà Nội và có </w:t>
      </w:r>
      <w:r w:rsidRPr="008C6C91">
        <w:rPr>
          <w:b w:val="0"/>
          <w:bCs/>
          <w:color w:val="auto"/>
          <w:lang w:val="vi-VN"/>
        </w:rPr>
        <w:t xml:space="preserve">Văn bản số </w:t>
      </w:r>
      <w:r w:rsidR="00BA140E" w:rsidRPr="008C6C91">
        <w:rPr>
          <w:b w:val="0"/>
          <w:bCs/>
          <w:color w:val="auto"/>
          <w:lang w:val="vi-VN"/>
        </w:rPr>
        <w:t>6381</w:t>
      </w:r>
      <w:r w:rsidRPr="008C6C91">
        <w:rPr>
          <w:b w:val="0"/>
          <w:bCs/>
          <w:color w:val="auto"/>
          <w:lang w:val="vi-VN"/>
        </w:rPr>
        <w:t xml:space="preserve">SNNMT-PTNT ngày </w:t>
      </w:r>
      <w:r w:rsidR="00BA140E" w:rsidRPr="008C6C91">
        <w:rPr>
          <w:b w:val="0"/>
          <w:bCs/>
          <w:color w:val="auto"/>
          <w:lang w:val="vi-VN"/>
        </w:rPr>
        <w:t xml:space="preserve">04/9/2025 </w:t>
      </w:r>
      <w:r w:rsidRPr="008C6C91">
        <w:rPr>
          <w:b w:val="0"/>
          <w:bCs/>
          <w:color w:val="auto"/>
          <w:lang w:val="vi-VN"/>
        </w:rPr>
        <w:t xml:space="preserve">gửi Sở Tư pháp xin ý kiến </w:t>
      </w:r>
      <w:r w:rsidR="00BA140E" w:rsidRPr="008C6C91">
        <w:rPr>
          <w:b w:val="0"/>
          <w:bCs/>
          <w:color w:val="auto"/>
          <w:lang w:val="vi-VN"/>
        </w:rPr>
        <w:t xml:space="preserve">đăng ký xây dựng Nghị quyết của Hội đồng nhân dân </w:t>
      </w:r>
      <w:r w:rsidR="002408C8" w:rsidRPr="008C6C91">
        <w:rPr>
          <w:b w:val="0"/>
          <w:bCs/>
          <w:color w:val="auto"/>
          <w:lang w:val="vi-VN"/>
        </w:rPr>
        <w:t>Thành phố Quy định một số nội dung hỗ trợ bảo tồn phát triển làng nghề và ngành nghề nông thôn trên địa bàn thành phố Hà Nội</w:t>
      </w:r>
      <w:r w:rsidRPr="008C6C91">
        <w:rPr>
          <w:b w:val="0"/>
          <w:bCs/>
          <w:color w:val="auto"/>
          <w:lang w:val="vi-VN"/>
        </w:rPr>
        <w:t>.</w:t>
      </w:r>
    </w:p>
    <w:p w14:paraId="4CFC6815" w14:textId="77777777" w:rsidR="00CE38B2" w:rsidRPr="003C5F90" w:rsidRDefault="004B7C06" w:rsidP="008C6C91">
      <w:pPr>
        <w:spacing w:before="40" w:after="40" w:line="276" w:lineRule="auto"/>
        <w:ind w:firstLine="720"/>
        <w:jc w:val="both"/>
        <w:rPr>
          <w:rFonts w:ascii="Times New Roman" w:hAnsi="Times New Roman"/>
          <w:bCs/>
          <w:spacing w:val="-4"/>
          <w:lang w:val="vi-VN"/>
        </w:rPr>
      </w:pPr>
      <w:r w:rsidRPr="003C5F90">
        <w:rPr>
          <w:rFonts w:ascii="Times New Roman" w:hAnsi="Times New Roman"/>
          <w:bCs/>
          <w:spacing w:val="-4"/>
          <w:lang w:val="vi-VN"/>
        </w:rPr>
        <w:t>Ngày 10/9/2025</w:t>
      </w:r>
      <w:r w:rsidR="00CE38B2" w:rsidRPr="003C5F90">
        <w:rPr>
          <w:rFonts w:ascii="Times New Roman" w:hAnsi="Times New Roman"/>
          <w:bCs/>
          <w:spacing w:val="-4"/>
          <w:lang w:val="vi-VN"/>
        </w:rPr>
        <w:t xml:space="preserve">, Sở Tư pháp có Văn bản số </w:t>
      </w:r>
      <w:r w:rsidRPr="003C5F90">
        <w:rPr>
          <w:rFonts w:ascii="Times New Roman" w:hAnsi="Times New Roman"/>
          <w:bCs/>
          <w:spacing w:val="-4"/>
          <w:lang w:val="vi-VN"/>
        </w:rPr>
        <w:t>3900</w:t>
      </w:r>
      <w:r w:rsidR="00CE38B2" w:rsidRPr="003C5F90">
        <w:rPr>
          <w:rFonts w:ascii="Times New Roman" w:hAnsi="Times New Roman"/>
          <w:bCs/>
          <w:spacing w:val="-4"/>
          <w:lang w:val="vi-VN"/>
        </w:rPr>
        <w:t xml:space="preserve">/STP-VBPQ góp ý </w:t>
      </w:r>
      <w:r w:rsidR="000F425F" w:rsidRPr="003C5F90">
        <w:rPr>
          <w:rFonts w:ascii="Times New Roman" w:hAnsi="Times New Roman"/>
          <w:bCs/>
          <w:spacing w:val="-4"/>
          <w:lang w:val="vi-VN"/>
        </w:rPr>
        <w:t>đăng ký</w:t>
      </w:r>
      <w:r w:rsidR="00CE38B2" w:rsidRPr="003C5F90">
        <w:rPr>
          <w:rFonts w:ascii="Times New Roman" w:hAnsi="Times New Roman"/>
          <w:bCs/>
          <w:spacing w:val="-4"/>
          <w:lang w:val="vi-VN"/>
        </w:rPr>
        <w:t xml:space="preserve"> xây dựng Nghị quyết </w:t>
      </w:r>
      <w:r w:rsidR="00BA140E" w:rsidRPr="003C5F90">
        <w:rPr>
          <w:rFonts w:ascii="Times New Roman" w:hAnsi="Times New Roman"/>
          <w:bCs/>
          <w:spacing w:val="-4"/>
          <w:lang w:val="vi-VN"/>
        </w:rPr>
        <w:t xml:space="preserve">của Hội đồng nhân dân </w:t>
      </w:r>
      <w:r w:rsidR="00CE38B2" w:rsidRPr="003C5F90">
        <w:rPr>
          <w:rFonts w:ascii="Times New Roman" w:hAnsi="Times New Roman"/>
          <w:spacing w:val="-4"/>
          <w:lang w:val="vi-VN"/>
        </w:rPr>
        <w:t>Quy định một số chính sách hỗ trợ bảo tồn, phát triển làng nghề và ngành nghề nông thôn trên địa bàn thành phố Hà Nội.</w:t>
      </w:r>
    </w:p>
    <w:p w14:paraId="0A31C440" w14:textId="77777777" w:rsidR="009D53C1" w:rsidRPr="008C6C91" w:rsidRDefault="00CE38B2" w:rsidP="008C6C91">
      <w:pPr>
        <w:spacing w:before="40" w:after="40" w:line="276" w:lineRule="auto"/>
        <w:ind w:firstLine="720"/>
        <w:jc w:val="both"/>
        <w:rPr>
          <w:rFonts w:ascii="Times New Roman" w:hAnsi="Times New Roman"/>
          <w:lang w:val="vi-VN"/>
        </w:rPr>
      </w:pPr>
      <w:r w:rsidRPr="008C6C91">
        <w:rPr>
          <w:rFonts w:ascii="Times New Roman" w:hAnsi="Times New Roman"/>
          <w:bCs/>
          <w:lang w:val="vi-VN"/>
        </w:rPr>
        <w:t>Ngày</w:t>
      </w:r>
      <w:r w:rsidR="00C364E2" w:rsidRPr="006D3546">
        <w:rPr>
          <w:rFonts w:ascii="Times New Roman" w:hAnsi="Times New Roman"/>
          <w:bCs/>
          <w:lang w:val="vi-VN"/>
        </w:rPr>
        <w:t>22/9/2025</w:t>
      </w:r>
      <w:r w:rsidRPr="008C6C91">
        <w:rPr>
          <w:rFonts w:ascii="Times New Roman" w:hAnsi="Times New Roman"/>
          <w:bCs/>
          <w:lang w:val="vi-VN"/>
        </w:rPr>
        <w:t>,</w:t>
      </w:r>
      <w:r w:rsidR="000F425F" w:rsidRPr="008C6C91">
        <w:rPr>
          <w:rFonts w:ascii="Times New Roman" w:hAnsi="Times New Roman"/>
          <w:bCs/>
          <w:lang w:val="vi-VN"/>
        </w:rPr>
        <w:t xml:space="preserve"> </w:t>
      </w:r>
      <w:r w:rsidRPr="008C6C91">
        <w:rPr>
          <w:rFonts w:ascii="Times New Roman" w:hAnsi="Times New Roman"/>
          <w:bCs/>
          <w:lang w:val="vi-VN"/>
        </w:rPr>
        <w:t xml:space="preserve">Sở Nông nghiệp và Môi trường </w:t>
      </w:r>
      <w:r w:rsidR="009D53C1" w:rsidRPr="008C6C91">
        <w:rPr>
          <w:rFonts w:ascii="Times New Roman" w:hAnsi="Times New Roman"/>
          <w:bCs/>
          <w:lang w:val="vi-VN"/>
        </w:rPr>
        <w:t xml:space="preserve">có văn bản số     </w:t>
      </w:r>
      <w:r w:rsidR="00C364E2" w:rsidRPr="006D3546">
        <w:rPr>
          <w:rFonts w:ascii="Times New Roman" w:hAnsi="Times New Roman"/>
          <w:bCs/>
          <w:lang w:val="vi-VN"/>
        </w:rPr>
        <w:t>7059</w:t>
      </w:r>
      <w:r w:rsidR="009D53C1" w:rsidRPr="008C6C91">
        <w:rPr>
          <w:rFonts w:ascii="Times New Roman" w:hAnsi="Times New Roman"/>
          <w:bCs/>
          <w:lang w:val="vi-VN"/>
        </w:rPr>
        <w:t>/SNNMT-PTNT về việc Phúc đáp, giải trình văn bản số 3900/STP-VBQP ngày 10/9/2025 của Sở Tư Pháp</w:t>
      </w:r>
      <w:r w:rsidR="00987BB2" w:rsidRPr="008C6C91">
        <w:rPr>
          <w:rFonts w:ascii="Times New Roman" w:hAnsi="Times New Roman"/>
          <w:bCs/>
          <w:lang w:val="vi-VN"/>
        </w:rPr>
        <w:t xml:space="preserve"> Hà Nội</w:t>
      </w:r>
      <w:r w:rsidR="009D53C1" w:rsidRPr="008C6C91">
        <w:rPr>
          <w:rFonts w:ascii="Times New Roman" w:hAnsi="Times New Roman"/>
          <w:bCs/>
          <w:lang w:val="vi-VN"/>
        </w:rPr>
        <w:t>;</w:t>
      </w:r>
      <w:r w:rsidRPr="008C6C91">
        <w:rPr>
          <w:rFonts w:ascii="Times New Roman" w:hAnsi="Times New Roman"/>
          <w:lang w:val="vi-VN"/>
        </w:rPr>
        <w:t xml:space="preserve"> </w:t>
      </w:r>
    </w:p>
    <w:p w14:paraId="32427DD4" w14:textId="77777777" w:rsidR="00987BB2" w:rsidRPr="008C6C91" w:rsidRDefault="00987BB2" w:rsidP="008C6C91">
      <w:pPr>
        <w:spacing w:before="40" w:after="40" w:line="276" w:lineRule="auto"/>
        <w:ind w:firstLine="720"/>
        <w:jc w:val="both"/>
        <w:rPr>
          <w:rFonts w:ascii="Times New Roman" w:hAnsi="Times New Roman"/>
          <w:lang w:val="vi-VN"/>
        </w:rPr>
      </w:pPr>
      <w:r w:rsidRPr="008C6C91">
        <w:rPr>
          <w:rFonts w:ascii="Times New Roman" w:hAnsi="Times New Roman"/>
          <w:iCs/>
          <w:lang w:val="x-none" w:eastAsia="x-none"/>
        </w:rPr>
        <w:t xml:space="preserve">Sở Nông nghiệp và Môi trường đã xây dựng dự thảo Nghị quyết của Hội đồng nhân dân Thành phố, dự thảo Tờ trình của Ủy ban nhân dân Thành phố về việc đề nghị ban hành Nghị quyết </w:t>
      </w:r>
      <w:r w:rsidRPr="008C6C91">
        <w:rPr>
          <w:rFonts w:ascii="Times New Roman" w:hAnsi="Times New Roman"/>
          <w:lang w:val="vi-VN"/>
        </w:rPr>
        <w:t xml:space="preserve">Quy định một số chính sách </w:t>
      </w:r>
      <w:r w:rsidRPr="008C6C91">
        <w:rPr>
          <w:rFonts w:ascii="Times New Roman" w:hAnsi="Times New Roman"/>
          <w:spacing w:val="-8"/>
          <w:lang w:val="vi-VN"/>
        </w:rPr>
        <w:t>hỗ trợ bảo tồn, phát triển làng nghề và ngành nghề nông thôn trên địa bàn</w:t>
      </w:r>
      <w:r w:rsidRPr="008C6C91">
        <w:rPr>
          <w:rFonts w:ascii="Times New Roman" w:hAnsi="Times New Roman"/>
          <w:lang w:val="vi-VN"/>
        </w:rPr>
        <w:t xml:space="preserve"> thành phố Hà Nội.</w:t>
      </w:r>
    </w:p>
    <w:p w14:paraId="3BE1F8CB" w14:textId="77777777" w:rsidR="008C0B13" w:rsidRPr="008C6C91" w:rsidRDefault="008C0B13" w:rsidP="008C6C91">
      <w:pPr>
        <w:spacing w:before="40" w:after="40" w:line="276" w:lineRule="auto"/>
        <w:ind w:firstLine="720"/>
        <w:jc w:val="both"/>
        <w:rPr>
          <w:rFonts w:ascii="Times New Roman" w:hAnsi="Times New Roman"/>
          <w:b/>
          <w:bCs/>
          <w:lang w:val="vi-VN"/>
        </w:rPr>
      </w:pPr>
      <w:r w:rsidRPr="008C6C91">
        <w:rPr>
          <w:rFonts w:ascii="Times New Roman" w:hAnsi="Times New Roman"/>
          <w:b/>
          <w:bCs/>
          <w:lang w:val="vi-VN"/>
        </w:rPr>
        <w:t>2. Quá trình xây dựng dự thảo Nghị quyết</w:t>
      </w:r>
    </w:p>
    <w:p w14:paraId="67126839" w14:textId="77777777" w:rsidR="00C364E2" w:rsidRPr="008C6C91" w:rsidRDefault="00C364E2" w:rsidP="008C6C91">
      <w:pPr>
        <w:spacing w:before="40" w:after="40" w:line="276" w:lineRule="auto"/>
        <w:ind w:right="6" w:firstLine="720"/>
        <w:jc w:val="both"/>
        <w:rPr>
          <w:rFonts w:ascii="Times New Roman" w:hAnsi="Times New Roman"/>
          <w:lang w:val="vi-VN"/>
        </w:rPr>
      </w:pPr>
      <w:r w:rsidRPr="008C6C91">
        <w:rPr>
          <w:rFonts w:ascii="Times New Roman" w:hAnsi="Times New Roman"/>
          <w:lang w:val="vi-VN"/>
        </w:rPr>
        <w:t>- Ngày</w:t>
      </w:r>
      <w:r w:rsidRPr="006D3546">
        <w:rPr>
          <w:rFonts w:ascii="Times New Roman" w:hAnsi="Times New Roman"/>
          <w:lang w:val="vi-VN"/>
        </w:rPr>
        <w:t xml:space="preserve"> 23</w:t>
      </w:r>
      <w:r w:rsidRPr="008C6C91">
        <w:rPr>
          <w:rFonts w:ascii="Times New Roman" w:hAnsi="Times New Roman"/>
          <w:lang w:val="vi-VN"/>
        </w:rPr>
        <w:t>/</w:t>
      </w:r>
      <w:r w:rsidRPr="006D3546">
        <w:rPr>
          <w:rFonts w:ascii="Times New Roman" w:hAnsi="Times New Roman"/>
          <w:lang w:val="vi-VN"/>
        </w:rPr>
        <w:t>9</w:t>
      </w:r>
      <w:r w:rsidRPr="008C6C91">
        <w:rPr>
          <w:rFonts w:ascii="Times New Roman" w:hAnsi="Times New Roman"/>
          <w:lang w:val="vi-VN"/>
        </w:rPr>
        <w:t xml:space="preserve">/2025, Sở Nông nghiệp và Môi trường đã có Văn bản số </w:t>
      </w:r>
      <w:r w:rsidRPr="006D3546">
        <w:rPr>
          <w:rFonts w:ascii="Times New Roman" w:hAnsi="Times New Roman"/>
          <w:lang w:val="vi-VN"/>
        </w:rPr>
        <w:t>7114</w:t>
      </w:r>
      <w:r w:rsidRPr="008C6C91">
        <w:rPr>
          <w:rFonts w:ascii="Times New Roman" w:hAnsi="Times New Roman"/>
          <w:lang w:val="vi-VN"/>
        </w:rPr>
        <w:t xml:space="preserve">/SNNMT về việc đăng tải thông tin lấy ý kiến Dự thảo văn bản quy phạm pháp luật; </w:t>
      </w:r>
    </w:p>
    <w:p w14:paraId="483542CD" w14:textId="77777777" w:rsidR="00C364E2" w:rsidRPr="008C6C91" w:rsidRDefault="00C364E2" w:rsidP="008C6C91">
      <w:pPr>
        <w:spacing w:before="40" w:after="40" w:line="276" w:lineRule="auto"/>
        <w:ind w:right="6" w:firstLine="720"/>
        <w:jc w:val="both"/>
        <w:rPr>
          <w:rFonts w:ascii="Times New Roman" w:hAnsi="Times New Roman"/>
          <w:lang w:val="vi-VN"/>
        </w:rPr>
      </w:pPr>
      <w:r w:rsidRPr="008C6C91">
        <w:rPr>
          <w:rFonts w:ascii="Times New Roman" w:hAnsi="Times New Roman"/>
          <w:lang w:val="vi-VN"/>
        </w:rPr>
        <w:t xml:space="preserve">- Ngày </w:t>
      </w:r>
      <w:r w:rsidRPr="006D3546">
        <w:rPr>
          <w:rFonts w:ascii="Times New Roman" w:hAnsi="Times New Roman"/>
          <w:lang w:val="vi-VN"/>
        </w:rPr>
        <w:t>24/9</w:t>
      </w:r>
      <w:r w:rsidRPr="008C6C91">
        <w:rPr>
          <w:rFonts w:ascii="Times New Roman" w:hAnsi="Times New Roman"/>
          <w:lang w:val="vi-VN"/>
        </w:rPr>
        <w:t xml:space="preserve">/2025, Sở Nông nghiệp và Môi trường đã có Văn bản số </w:t>
      </w:r>
      <w:r w:rsidRPr="006D3546">
        <w:rPr>
          <w:rFonts w:ascii="Times New Roman" w:hAnsi="Times New Roman"/>
          <w:lang w:val="vi-VN"/>
        </w:rPr>
        <w:t>7117</w:t>
      </w:r>
      <w:r w:rsidRPr="008C6C91">
        <w:rPr>
          <w:rFonts w:ascii="Times New Roman" w:hAnsi="Times New Roman"/>
          <w:lang w:val="vi-VN"/>
        </w:rPr>
        <w:t xml:space="preserve">/SNNMT-PTNT gửi các sở, ngành Thành phố và </w:t>
      </w:r>
      <w:r w:rsidRPr="008C6C91">
        <w:rPr>
          <w:rFonts w:ascii="Times New Roman" w:hAnsi="Times New Roman"/>
          <w:iCs/>
          <w:lang w:val="x-none" w:eastAsia="x-none"/>
        </w:rPr>
        <w:t>Ủy ban nhân dân</w:t>
      </w:r>
      <w:r w:rsidRPr="008C6C91">
        <w:rPr>
          <w:rFonts w:ascii="Times New Roman" w:hAnsi="Times New Roman"/>
          <w:lang w:val="vi-VN"/>
        </w:rPr>
        <w:t xml:space="preserve"> các quận, huyện, thị xã về việc xin ý kiến góp ý dự thảo Nghị quyết của Hội đồng nhân dân Thành phố quy định về chính sách </w:t>
      </w:r>
      <w:r w:rsidRPr="008C6C91">
        <w:rPr>
          <w:rFonts w:ascii="Times New Roman" w:hAnsi="Times New Roman"/>
          <w:spacing w:val="-8"/>
          <w:lang w:val="vi-VN"/>
        </w:rPr>
        <w:t>hỗ trợ bảo tồn, phát triển làng nghề và ngành nghề nông thôn trên địa bàn</w:t>
      </w:r>
      <w:r w:rsidRPr="008C6C91">
        <w:rPr>
          <w:rFonts w:ascii="Times New Roman" w:hAnsi="Times New Roman"/>
          <w:lang w:val="vi-VN"/>
        </w:rPr>
        <w:t xml:space="preserve"> thành phố Hà Nội. Sở đã nhận được </w:t>
      </w:r>
      <w:r w:rsidRPr="006D3546">
        <w:rPr>
          <w:rFonts w:ascii="Times New Roman" w:hAnsi="Times New Roman"/>
          <w:lang w:val="vi-VN"/>
        </w:rPr>
        <w:t>42</w:t>
      </w:r>
      <w:r w:rsidRPr="008C6C91">
        <w:rPr>
          <w:rFonts w:ascii="Times New Roman" w:hAnsi="Times New Roman"/>
          <w:lang w:val="vi-VN"/>
        </w:rPr>
        <w:t xml:space="preserve"> Văn bản góp ý của các cơ quan, đơn vị, trong đó cơ bản thống nhất với dự thảo Nghị quyết, một số ý kiến góp ý Sở đã tổng hợp, tiếp thu, giải trình, chỉnh sửa dự thảo Nghị quyết.</w:t>
      </w:r>
    </w:p>
    <w:p w14:paraId="3E50821F" w14:textId="77777777" w:rsidR="00C364E2" w:rsidRPr="006D3546" w:rsidRDefault="00C364E2" w:rsidP="008C6C91">
      <w:pPr>
        <w:spacing w:before="40" w:after="40" w:line="276" w:lineRule="auto"/>
        <w:ind w:right="6" w:firstLine="720"/>
        <w:jc w:val="both"/>
        <w:rPr>
          <w:rFonts w:ascii="Times New Roman" w:hAnsi="Times New Roman"/>
          <w:lang w:val="vi-VN"/>
        </w:rPr>
      </w:pPr>
      <w:r w:rsidRPr="008C6C91">
        <w:rPr>
          <w:rFonts w:ascii="Times New Roman" w:hAnsi="Times New Roman"/>
          <w:lang w:val="vi-VN"/>
        </w:rPr>
        <w:t xml:space="preserve">- Ngày </w:t>
      </w:r>
      <w:r w:rsidRPr="006D3546">
        <w:rPr>
          <w:rFonts w:ascii="Times New Roman" w:hAnsi="Times New Roman"/>
          <w:lang w:val="vi-VN"/>
        </w:rPr>
        <w:t>21/10</w:t>
      </w:r>
      <w:r w:rsidRPr="008C6C91">
        <w:rPr>
          <w:rFonts w:ascii="Times New Roman" w:hAnsi="Times New Roman"/>
          <w:lang w:val="vi-VN"/>
        </w:rPr>
        <w:t>/2025, Sở Nông nghiệp và Môi trường</w:t>
      </w:r>
      <w:r w:rsidRPr="006D3546">
        <w:rPr>
          <w:rFonts w:ascii="Times New Roman" w:hAnsi="Times New Roman"/>
          <w:lang w:val="vi-VN"/>
        </w:rPr>
        <w:t xml:space="preserve"> Tổ chức Hội thảo lấy ý kiến của các Sở ngành, chuyên gia, nhà khoa học góp dự thảo hồ sơ Nghị quyết quy định một số chính sách hỗ trợ bảo tồn, phát triển làng nghề và ngành nghề nông thôn trên địa bàn thành phố Hà Nội</w:t>
      </w:r>
    </w:p>
    <w:p w14:paraId="319CBC53" w14:textId="77777777" w:rsidR="00C364E2" w:rsidRPr="008C6C91" w:rsidRDefault="00C364E2" w:rsidP="008C6C91">
      <w:pPr>
        <w:spacing w:before="40" w:after="40" w:line="276" w:lineRule="auto"/>
        <w:ind w:right="6" w:firstLine="720"/>
        <w:jc w:val="both"/>
        <w:rPr>
          <w:rFonts w:ascii="Times New Roman" w:hAnsi="Times New Roman"/>
          <w:lang w:val="vi-VN"/>
        </w:rPr>
      </w:pPr>
      <w:r w:rsidRPr="008C6C91">
        <w:rPr>
          <w:rFonts w:ascii="Times New Roman" w:hAnsi="Times New Roman"/>
          <w:lang w:val="vi-VN"/>
        </w:rPr>
        <w:t>- Ngày</w:t>
      </w:r>
      <w:r w:rsidRPr="006D3546">
        <w:rPr>
          <w:rFonts w:ascii="Times New Roman" w:hAnsi="Times New Roman"/>
          <w:lang w:val="vi-VN"/>
        </w:rPr>
        <w:t xml:space="preserve">   /10</w:t>
      </w:r>
      <w:r w:rsidRPr="008C6C91">
        <w:rPr>
          <w:rFonts w:ascii="Times New Roman" w:hAnsi="Times New Roman"/>
          <w:lang w:val="vi-VN"/>
        </w:rPr>
        <w:t>/2025, Sở Nông nghiệp và Môi trường đã có Văn bản số /SNNMT về việc đăng tải thông tin lấy ý kiến Dự thảo văn bản quy phạm pháp luật</w:t>
      </w:r>
      <w:r w:rsidRPr="006D3546">
        <w:rPr>
          <w:rFonts w:ascii="Times New Roman" w:hAnsi="Times New Roman"/>
          <w:lang w:val="vi-VN"/>
        </w:rPr>
        <w:t xml:space="preserve"> lần 2</w:t>
      </w:r>
      <w:r w:rsidRPr="008C6C91">
        <w:rPr>
          <w:rFonts w:ascii="Times New Roman" w:hAnsi="Times New Roman"/>
          <w:lang w:val="vi-VN"/>
        </w:rPr>
        <w:t xml:space="preserve">; </w:t>
      </w:r>
    </w:p>
    <w:p w14:paraId="64F1868E" w14:textId="77777777" w:rsidR="008C0B13" w:rsidRPr="008C6C91" w:rsidRDefault="008C0B13" w:rsidP="008C6C91">
      <w:pPr>
        <w:spacing w:before="40" w:after="40" w:line="276" w:lineRule="auto"/>
        <w:ind w:right="6" w:firstLine="720"/>
        <w:jc w:val="both"/>
        <w:rPr>
          <w:rFonts w:ascii="Times New Roman" w:hAnsi="Times New Roman"/>
          <w:lang w:val="vi-VN"/>
        </w:rPr>
      </w:pPr>
      <w:r w:rsidRPr="008C6C91">
        <w:rPr>
          <w:rFonts w:ascii="Times New Roman" w:hAnsi="Times New Roman"/>
          <w:lang w:val="vi-VN"/>
        </w:rPr>
        <w:t xml:space="preserve">- Ngày </w:t>
      </w:r>
      <w:r w:rsidR="00023158" w:rsidRPr="008C6C91">
        <w:rPr>
          <w:rFonts w:ascii="Times New Roman" w:hAnsi="Times New Roman"/>
          <w:lang w:val="vi-VN"/>
        </w:rPr>
        <w:t>…../……/2025</w:t>
      </w:r>
      <w:r w:rsidRPr="008C6C91">
        <w:rPr>
          <w:rFonts w:ascii="Times New Roman" w:hAnsi="Times New Roman"/>
          <w:lang w:val="vi-VN"/>
        </w:rPr>
        <w:t xml:space="preserve">, Sở Nông nghiệp và Môi trường đã hoàn thiện hồ sơ và gửi Sở Tư pháp thẩm định tại Văn bản số </w:t>
      </w:r>
      <w:r w:rsidR="00023158" w:rsidRPr="008C6C91">
        <w:rPr>
          <w:rFonts w:ascii="Times New Roman" w:hAnsi="Times New Roman"/>
          <w:lang w:val="vi-VN"/>
        </w:rPr>
        <w:t>…../SNNMT</w:t>
      </w:r>
      <w:r w:rsidR="00987BB2" w:rsidRPr="008C6C91">
        <w:rPr>
          <w:rFonts w:ascii="Times New Roman" w:hAnsi="Times New Roman"/>
          <w:lang w:val="vi-VN"/>
        </w:rPr>
        <w:t>-PTNT</w:t>
      </w:r>
      <w:r w:rsidRPr="008C6C91">
        <w:rPr>
          <w:rFonts w:ascii="Times New Roman" w:hAnsi="Times New Roman"/>
          <w:lang w:val="vi-VN"/>
        </w:rPr>
        <w:t xml:space="preserve">. Sở Tư pháp đã có Báo cáo thẩm định số </w:t>
      </w:r>
      <w:r w:rsidR="00023158" w:rsidRPr="008C6C91">
        <w:rPr>
          <w:rFonts w:ascii="Times New Roman" w:hAnsi="Times New Roman"/>
          <w:lang w:val="vi-VN"/>
        </w:rPr>
        <w:t>…..</w:t>
      </w:r>
      <w:r w:rsidRPr="008C6C91">
        <w:rPr>
          <w:rFonts w:ascii="Times New Roman" w:hAnsi="Times New Roman"/>
          <w:lang w:val="vi-VN"/>
        </w:rPr>
        <w:t>/BC-STP ngày</w:t>
      </w:r>
      <w:r w:rsidR="00023158" w:rsidRPr="008C6C91">
        <w:rPr>
          <w:rFonts w:ascii="Times New Roman" w:hAnsi="Times New Roman"/>
          <w:lang w:val="vi-VN"/>
        </w:rPr>
        <w:t xml:space="preserve"> …../….</w:t>
      </w:r>
      <w:r w:rsidRPr="008C6C91">
        <w:rPr>
          <w:rFonts w:ascii="Times New Roman" w:hAnsi="Times New Roman"/>
          <w:lang w:val="vi-VN"/>
        </w:rPr>
        <w:t>/2025.</w:t>
      </w:r>
    </w:p>
    <w:p w14:paraId="20C3DD97" w14:textId="77777777" w:rsidR="008C0B13" w:rsidRPr="008C6C91" w:rsidRDefault="008C0B13" w:rsidP="008C6C91">
      <w:pPr>
        <w:spacing w:before="40" w:after="40" w:line="276" w:lineRule="auto"/>
        <w:ind w:right="6" w:firstLine="720"/>
        <w:jc w:val="both"/>
        <w:rPr>
          <w:rFonts w:ascii="Times New Roman" w:hAnsi="Times New Roman"/>
          <w:lang w:val="vi-VN"/>
        </w:rPr>
      </w:pPr>
      <w:r w:rsidRPr="008C6C91">
        <w:rPr>
          <w:rFonts w:ascii="Times New Roman" w:hAnsi="Times New Roman"/>
          <w:lang w:val="vi-VN"/>
        </w:rPr>
        <w:t xml:space="preserve">- Ngày </w:t>
      </w:r>
      <w:r w:rsidR="002B283C" w:rsidRPr="008C6C91">
        <w:rPr>
          <w:rFonts w:ascii="Times New Roman" w:hAnsi="Times New Roman"/>
          <w:lang w:val="vi-VN"/>
        </w:rPr>
        <w:t>…../……/2025</w:t>
      </w:r>
      <w:r w:rsidRPr="008C6C91">
        <w:rPr>
          <w:rFonts w:ascii="Times New Roman" w:hAnsi="Times New Roman"/>
          <w:lang w:val="vi-VN"/>
        </w:rPr>
        <w:t xml:space="preserve">, Sở Nông nghiệp và Môi trường đã tiếp thu, giải trình nội dung báo cáo thẩm định của Sở Tư pháp tại Báo cáo số </w:t>
      </w:r>
      <w:r w:rsidR="00A42AB0" w:rsidRPr="008C6C91">
        <w:rPr>
          <w:rFonts w:ascii="Times New Roman" w:hAnsi="Times New Roman"/>
          <w:lang w:val="vi-VN"/>
        </w:rPr>
        <w:t>…./SNNMT</w:t>
      </w:r>
      <w:r w:rsidR="00987BB2" w:rsidRPr="008C6C91">
        <w:rPr>
          <w:rFonts w:ascii="Times New Roman" w:hAnsi="Times New Roman"/>
          <w:lang w:val="vi-VN"/>
        </w:rPr>
        <w:t>-PTNT</w:t>
      </w:r>
      <w:r w:rsidRPr="008C6C91">
        <w:rPr>
          <w:rFonts w:ascii="Times New Roman" w:hAnsi="Times New Roman"/>
          <w:lang w:val="vi-VN"/>
        </w:rPr>
        <w:t xml:space="preserve">. </w:t>
      </w:r>
    </w:p>
    <w:p w14:paraId="1518A1D4" w14:textId="77777777" w:rsidR="008C0B13" w:rsidRPr="008C6C91" w:rsidRDefault="008C0B13" w:rsidP="008C6C91">
      <w:pPr>
        <w:spacing w:before="40" w:after="40" w:line="276" w:lineRule="auto"/>
        <w:ind w:right="6" w:firstLine="720"/>
        <w:jc w:val="both"/>
        <w:rPr>
          <w:rFonts w:ascii="Times New Roman" w:hAnsi="Times New Roman"/>
          <w:lang w:val="vi-VN"/>
        </w:rPr>
      </w:pPr>
      <w:r w:rsidRPr="008C6C91">
        <w:rPr>
          <w:rFonts w:ascii="Times New Roman" w:hAnsi="Times New Roman"/>
          <w:lang w:val="vi-VN"/>
        </w:rPr>
        <w:t xml:space="preserve">- Ngày </w:t>
      </w:r>
      <w:r w:rsidR="00F33EFD" w:rsidRPr="008C6C91">
        <w:rPr>
          <w:rFonts w:ascii="Times New Roman" w:hAnsi="Times New Roman"/>
          <w:lang w:val="vi-VN"/>
        </w:rPr>
        <w:t>…../……/2025</w:t>
      </w:r>
      <w:r w:rsidRPr="008C6C91">
        <w:rPr>
          <w:rFonts w:ascii="Times New Roman" w:hAnsi="Times New Roman"/>
          <w:lang w:val="vi-VN"/>
        </w:rPr>
        <w:t xml:space="preserve">, Sở Tư pháp đã có Văn bản số </w:t>
      </w:r>
      <w:r w:rsidR="004F43F0" w:rsidRPr="008C6C91">
        <w:rPr>
          <w:rFonts w:ascii="Times New Roman" w:hAnsi="Times New Roman"/>
          <w:lang w:val="vi-VN"/>
        </w:rPr>
        <w:t>…..</w:t>
      </w:r>
      <w:r w:rsidRPr="008C6C91">
        <w:rPr>
          <w:rFonts w:ascii="Times New Roman" w:hAnsi="Times New Roman"/>
          <w:lang w:val="vi-VN"/>
        </w:rPr>
        <w:t xml:space="preserve">/STP-VBPQ về việc góp ý sau thẩm định đối với Báo cáo tiếp thu, giải trình nội dung thẩm định dự thảo Nghị quyết của Hội đồng nhân dân thành phố quy định về chính sách </w:t>
      </w:r>
      <w:r w:rsidR="00F33EFD" w:rsidRPr="008C6C91">
        <w:rPr>
          <w:rFonts w:ascii="Times New Roman" w:hAnsi="Times New Roman"/>
          <w:spacing w:val="-8"/>
          <w:lang w:val="vi-VN"/>
        </w:rPr>
        <w:t>hỗ trợ bảo tồn, phát triển làng nghề và ngành nghề nông thôn trên địa bàn</w:t>
      </w:r>
      <w:r w:rsidR="00F33EFD" w:rsidRPr="008C6C91">
        <w:rPr>
          <w:rFonts w:ascii="Times New Roman" w:hAnsi="Times New Roman"/>
          <w:lang w:val="vi-VN"/>
        </w:rPr>
        <w:t xml:space="preserve"> thành phố Hà Nội</w:t>
      </w:r>
      <w:r w:rsidR="008E0B48" w:rsidRPr="008C6C91">
        <w:rPr>
          <w:rFonts w:ascii="Times New Roman" w:hAnsi="Times New Roman"/>
          <w:lang w:val="vi-VN"/>
        </w:rPr>
        <w:t xml:space="preserve"> </w:t>
      </w:r>
      <w:r w:rsidRPr="008C6C91">
        <w:rPr>
          <w:rFonts w:ascii="Times New Roman" w:hAnsi="Times New Roman"/>
          <w:lang w:val="vi-VN"/>
        </w:rPr>
        <w:t>và nhất trí với hồ sơ trình dự thảo Nghị quyết của Sở Nông nghiệp và Môi trường.</w:t>
      </w:r>
    </w:p>
    <w:p w14:paraId="6D050FCA" w14:textId="77777777" w:rsidR="008C0B13" w:rsidRPr="008C6C91" w:rsidRDefault="008C0B13" w:rsidP="008C6C91">
      <w:pPr>
        <w:spacing w:before="40" w:after="40" w:line="276" w:lineRule="auto"/>
        <w:ind w:right="6" w:firstLine="720"/>
        <w:jc w:val="both"/>
        <w:rPr>
          <w:rFonts w:ascii="Times New Roman" w:hAnsi="Times New Roman"/>
          <w:lang w:val="vi-VN"/>
        </w:rPr>
      </w:pPr>
      <w:r w:rsidRPr="008C6C91">
        <w:rPr>
          <w:rFonts w:ascii="Times New Roman" w:hAnsi="Times New Roman"/>
          <w:lang w:val="vi-VN"/>
        </w:rPr>
        <w:t xml:space="preserve">- Ngày </w:t>
      </w:r>
      <w:r w:rsidR="00A94E20" w:rsidRPr="008C6C91">
        <w:rPr>
          <w:rFonts w:ascii="Times New Roman" w:hAnsi="Times New Roman"/>
          <w:lang w:val="vi-VN"/>
        </w:rPr>
        <w:t>…../……/2025</w:t>
      </w:r>
      <w:r w:rsidRPr="008C6C91">
        <w:rPr>
          <w:rFonts w:ascii="Times New Roman" w:hAnsi="Times New Roman"/>
          <w:lang w:val="vi-VN"/>
        </w:rPr>
        <w:t xml:space="preserve">, Sở Nông nghiệp và Môi trường đã hoàn thiện dự thảo Nghị quyết trình </w:t>
      </w:r>
      <w:r w:rsidRPr="008C6C91">
        <w:rPr>
          <w:rFonts w:ascii="Times New Roman" w:hAnsi="Times New Roman"/>
          <w:iCs/>
          <w:lang w:val="x-none" w:eastAsia="x-none"/>
        </w:rPr>
        <w:t>Ủy ban nhân dân</w:t>
      </w:r>
      <w:r w:rsidRPr="008C6C91">
        <w:rPr>
          <w:rFonts w:ascii="Times New Roman" w:hAnsi="Times New Roman"/>
          <w:lang w:val="vi-VN"/>
        </w:rPr>
        <w:t xml:space="preserve"> Thành phố tại Tờ trình số </w:t>
      </w:r>
      <w:r w:rsidR="00A94E20" w:rsidRPr="008C6C91">
        <w:rPr>
          <w:rFonts w:ascii="Times New Roman" w:hAnsi="Times New Roman"/>
          <w:lang w:val="vi-VN"/>
        </w:rPr>
        <w:t>…..</w:t>
      </w:r>
      <w:r w:rsidRPr="008C6C91">
        <w:rPr>
          <w:rFonts w:ascii="Times New Roman" w:hAnsi="Times New Roman"/>
          <w:lang w:val="vi-VN"/>
        </w:rPr>
        <w:t>/TTr-SNNMT</w:t>
      </w:r>
      <w:r w:rsidR="00987BB2" w:rsidRPr="008C6C91">
        <w:rPr>
          <w:rFonts w:ascii="Times New Roman" w:hAnsi="Times New Roman"/>
          <w:lang w:val="vi-VN"/>
        </w:rPr>
        <w:t>-PTNT</w:t>
      </w:r>
      <w:r w:rsidRPr="008C6C91">
        <w:rPr>
          <w:rFonts w:ascii="Times New Roman" w:hAnsi="Times New Roman"/>
          <w:lang w:val="vi-VN"/>
        </w:rPr>
        <w:t>.</w:t>
      </w:r>
    </w:p>
    <w:p w14:paraId="763BA70D" w14:textId="77777777" w:rsidR="008C0B13" w:rsidRPr="008C6C91" w:rsidRDefault="008C0B13" w:rsidP="008C6C91">
      <w:pPr>
        <w:spacing w:before="40" w:after="40" w:line="276" w:lineRule="auto"/>
        <w:ind w:right="6" w:firstLine="720"/>
        <w:jc w:val="both"/>
        <w:rPr>
          <w:rFonts w:ascii="Times New Roman" w:hAnsi="Times New Roman"/>
          <w:lang w:val="vi-VN"/>
        </w:rPr>
      </w:pPr>
      <w:r w:rsidRPr="008C6C91">
        <w:rPr>
          <w:rFonts w:ascii="Times New Roman" w:hAnsi="Times New Roman"/>
          <w:lang w:val="vi-VN"/>
        </w:rPr>
        <w:t xml:space="preserve">- Ngày </w:t>
      </w:r>
      <w:r w:rsidR="00A94E20" w:rsidRPr="008C6C91">
        <w:rPr>
          <w:rFonts w:ascii="Times New Roman" w:hAnsi="Times New Roman"/>
          <w:lang w:val="vi-VN"/>
        </w:rPr>
        <w:t>…../……/2025</w:t>
      </w:r>
      <w:r w:rsidRPr="008C6C91">
        <w:rPr>
          <w:rFonts w:ascii="Times New Roman" w:hAnsi="Times New Roman"/>
          <w:lang w:val="vi-VN"/>
        </w:rPr>
        <w:t xml:space="preserve">, Văn phòng Ủy ban nhân dân Thành phố có Văn bản số </w:t>
      </w:r>
      <w:r w:rsidR="00A94E20" w:rsidRPr="008C6C91">
        <w:rPr>
          <w:rFonts w:ascii="Times New Roman" w:hAnsi="Times New Roman"/>
          <w:lang w:val="vi-VN"/>
        </w:rPr>
        <w:t>…..</w:t>
      </w:r>
      <w:r w:rsidRPr="008C6C91">
        <w:rPr>
          <w:rFonts w:ascii="Times New Roman" w:hAnsi="Times New Roman"/>
          <w:lang w:val="vi-VN"/>
        </w:rPr>
        <w:t xml:space="preserve">/VP-NNMT xin ý kiến Thành viên Ủy ban nhân dân Thành phố về việc ban hành Nghị quyết của Hội đồng nhân dân Thành phố quy định về chính sách </w:t>
      </w:r>
      <w:r w:rsidR="003105A2" w:rsidRPr="008C6C91">
        <w:rPr>
          <w:rFonts w:ascii="Times New Roman" w:hAnsi="Times New Roman"/>
          <w:spacing w:val="-8"/>
          <w:lang w:val="vi-VN"/>
        </w:rPr>
        <w:t>hỗ trợ bảo tồn, phát triển làng nghề và ngành nghề nông thôn trên địa bàn</w:t>
      </w:r>
      <w:r w:rsidR="003105A2" w:rsidRPr="008C6C91">
        <w:rPr>
          <w:rFonts w:ascii="Times New Roman" w:hAnsi="Times New Roman"/>
          <w:lang w:val="vi-VN"/>
        </w:rPr>
        <w:t xml:space="preserve"> thành phố Hà Nội</w:t>
      </w:r>
      <w:r w:rsidRPr="008C6C91">
        <w:rPr>
          <w:rFonts w:ascii="Times New Roman" w:hAnsi="Times New Roman"/>
          <w:lang w:val="vi-VN"/>
        </w:rPr>
        <w:t xml:space="preserve">. </w:t>
      </w:r>
    </w:p>
    <w:p w14:paraId="69848280" w14:textId="77777777" w:rsidR="00F45496" w:rsidRPr="008C6C91" w:rsidRDefault="008C0B13" w:rsidP="008C6C91">
      <w:pPr>
        <w:spacing w:before="40" w:after="40" w:line="276" w:lineRule="auto"/>
        <w:ind w:right="6" w:firstLine="720"/>
        <w:jc w:val="both"/>
        <w:rPr>
          <w:rFonts w:ascii="Times New Roman" w:hAnsi="Times New Roman"/>
          <w:lang w:val="vi-VN"/>
        </w:rPr>
      </w:pPr>
      <w:r w:rsidRPr="008C6C91">
        <w:rPr>
          <w:rFonts w:ascii="Times New Roman" w:hAnsi="Times New Roman"/>
          <w:lang w:val="vi-VN"/>
        </w:rPr>
        <w:t xml:space="preserve">- Ngày </w:t>
      </w:r>
      <w:r w:rsidR="00A94E20" w:rsidRPr="008C6C91">
        <w:rPr>
          <w:rFonts w:ascii="Times New Roman" w:hAnsi="Times New Roman"/>
          <w:lang w:val="vi-VN"/>
        </w:rPr>
        <w:t>…../……/2025</w:t>
      </w:r>
      <w:r w:rsidRPr="008C6C91">
        <w:rPr>
          <w:rFonts w:ascii="Times New Roman" w:hAnsi="Times New Roman"/>
          <w:lang w:val="vi-VN"/>
        </w:rPr>
        <w:t xml:space="preserve">, Ủy ban nhân dân Thành phố có Thông báo kết luận </w:t>
      </w:r>
      <w:r w:rsidR="00A94E20" w:rsidRPr="008C6C91">
        <w:rPr>
          <w:rFonts w:ascii="Times New Roman" w:hAnsi="Times New Roman"/>
          <w:lang w:val="vi-VN"/>
        </w:rPr>
        <w:t>số ….</w:t>
      </w:r>
      <w:r w:rsidRPr="008C6C91">
        <w:rPr>
          <w:rFonts w:ascii="Times New Roman" w:hAnsi="Times New Roman"/>
          <w:lang w:val="vi-VN"/>
        </w:rPr>
        <w:t xml:space="preserve">/TB-UBND về việc ban hành Nghị quyết của Hội đồng nhân dân Thành phố quy định về chính sách </w:t>
      </w:r>
      <w:r w:rsidR="003105A2" w:rsidRPr="008C6C91">
        <w:rPr>
          <w:rFonts w:ascii="Times New Roman" w:hAnsi="Times New Roman"/>
          <w:spacing w:val="-8"/>
          <w:lang w:val="vi-VN"/>
        </w:rPr>
        <w:t>hỗ trợ bảo tồn, phát triển làng nghề và ngành nghề nông thôn trên địa bàn</w:t>
      </w:r>
      <w:r w:rsidR="003105A2" w:rsidRPr="008C6C91">
        <w:rPr>
          <w:rFonts w:ascii="Times New Roman" w:hAnsi="Times New Roman"/>
          <w:lang w:val="vi-VN"/>
        </w:rPr>
        <w:t xml:space="preserve"> thành phố Hà Nội</w:t>
      </w:r>
      <w:r w:rsidRPr="008C6C91">
        <w:rPr>
          <w:rFonts w:ascii="Times New Roman" w:hAnsi="Times New Roman"/>
          <w:lang w:val="vi-VN"/>
        </w:rPr>
        <w:t>, trong đó thống nhất thông qua đề nghị ban hành Nghị quyết.</w:t>
      </w:r>
      <w:bookmarkStart w:id="4" w:name="_Toc414432619"/>
    </w:p>
    <w:p w14:paraId="1B8F4E2E" w14:textId="77777777" w:rsidR="00CE62E8" w:rsidRPr="008C6C91" w:rsidRDefault="003105A2" w:rsidP="008C6C91">
      <w:pPr>
        <w:spacing w:before="40" w:after="40" w:line="276" w:lineRule="auto"/>
        <w:ind w:right="6" w:firstLine="720"/>
        <w:jc w:val="both"/>
        <w:rPr>
          <w:rFonts w:ascii="Times New Roman" w:hAnsi="Times New Roman"/>
          <w:b/>
          <w:spacing w:val="-8"/>
          <w:lang w:val="vi-VN"/>
        </w:rPr>
      </w:pPr>
      <w:r w:rsidRPr="008C6C91">
        <w:rPr>
          <w:rFonts w:ascii="Times New Roman" w:hAnsi="Times New Roman"/>
          <w:b/>
          <w:spacing w:val="-8"/>
          <w:lang w:val="vi-VN"/>
        </w:rPr>
        <w:t>I</w:t>
      </w:r>
      <w:r w:rsidR="007E12AE" w:rsidRPr="008C6C91">
        <w:rPr>
          <w:rFonts w:ascii="Times New Roman" w:hAnsi="Times New Roman"/>
          <w:b/>
          <w:spacing w:val="-8"/>
          <w:lang w:val="vi-VN"/>
        </w:rPr>
        <w:t xml:space="preserve">V. </w:t>
      </w:r>
      <w:r w:rsidR="00CE62E8" w:rsidRPr="008C6C91">
        <w:rPr>
          <w:rFonts w:ascii="Times New Roman" w:hAnsi="Times New Roman"/>
          <w:b/>
          <w:spacing w:val="-8"/>
          <w:lang w:val="vi-VN"/>
        </w:rPr>
        <w:t>BỐ CỤC VÀ NỘI DUNG CƠ BẢN CỦA DỰ THẢO NGHỊ QUYẾT</w:t>
      </w:r>
    </w:p>
    <w:p w14:paraId="63B700D8" w14:textId="77777777" w:rsidR="00C30F5C" w:rsidRPr="008C6C91" w:rsidRDefault="00C30F5C" w:rsidP="008C6C91">
      <w:pPr>
        <w:spacing w:before="40" w:after="40" w:line="276" w:lineRule="auto"/>
        <w:ind w:right="6" w:firstLine="720"/>
        <w:jc w:val="both"/>
        <w:rPr>
          <w:rFonts w:ascii="Times New Roman" w:hAnsi="Times New Roman"/>
          <w:b/>
          <w:bCs/>
          <w:lang w:val="vi-VN"/>
        </w:rPr>
      </w:pPr>
      <w:r w:rsidRPr="008C6C91">
        <w:rPr>
          <w:rFonts w:ascii="Times New Roman" w:hAnsi="Times New Roman"/>
          <w:b/>
          <w:bCs/>
          <w:lang w:val="vi-VN"/>
        </w:rPr>
        <w:t>1. Phạm vi điều chỉnh, đối tượng áp dụng</w:t>
      </w:r>
    </w:p>
    <w:p w14:paraId="7EA838E7" w14:textId="77777777" w:rsidR="00C30F5C" w:rsidRPr="008C6C91" w:rsidRDefault="00C30F5C" w:rsidP="008C6C91">
      <w:pPr>
        <w:spacing w:before="40" w:after="40" w:line="276" w:lineRule="auto"/>
        <w:ind w:right="6" w:firstLine="720"/>
        <w:jc w:val="both"/>
        <w:rPr>
          <w:rFonts w:ascii="Times New Roman" w:hAnsi="Times New Roman"/>
          <w:b/>
          <w:bCs/>
          <w:i/>
          <w:iCs/>
          <w:lang w:val="vi-VN"/>
        </w:rPr>
      </w:pPr>
      <w:r w:rsidRPr="008C6C91">
        <w:rPr>
          <w:rFonts w:ascii="Times New Roman" w:hAnsi="Times New Roman"/>
          <w:b/>
          <w:bCs/>
          <w:i/>
          <w:iCs/>
          <w:lang w:val="vi-VN"/>
        </w:rPr>
        <w:t>1.1. Phạm vi điều chỉnh</w:t>
      </w:r>
    </w:p>
    <w:p w14:paraId="169BFF57" w14:textId="77777777" w:rsidR="00C30F5C" w:rsidRPr="008C6C91" w:rsidRDefault="00C30F5C" w:rsidP="008C6C91">
      <w:pPr>
        <w:spacing w:before="40" w:after="40" w:line="276" w:lineRule="auto"/>
        <w:ind w:firstLine="720"/>
        <w:jc w:val="both"/>
        <w:rPr>
          <w:rFonts w:ascii="Times New Roman" w:hAnsi="Times New Roman"/>
          <w:lang w:val="vi-VN"/>
        </w:rPr>
      </w:pPr>
      <w:r w:rsidRPr="008C6C91">
        <w:rPr>
          <w:rFonts w:ascii="Times New Roman" w:hAnsi="Times New Roman"/>
          <w:spacing w:val="2"/>
          <w:lang w:val="vi-VN"/>
        </w:rPr>
        <w:t xml:space="preserve">Nghị quyết </w:t>
      </w:r>
      <w:r w:rsidRPr="008C6C91">
        <w:rPr>
          <w:rFonts w:ascii="Times New Roman" w:hAnsi="Times New Roman"/>
          <w:lang w:val="vi-VN"/>
        </w:rPr>
        <w:t>này quy định một số chính sách hỗ trợ bảo tồn, phát triển làng nghề và ngành nghề nông thôn trên địa bàn thành phố Hà Nội.</w:t>
      </w:r>
    </w:p>
    <w:p w14:paraId="799F652C" w14:textId="77777777" w:rsidR="00C30F5C" w:rsidRPr="008C6C91" w:rsidRDefault="00C30F5C" w:rsidP="008C6C91">
      <w:pPr>
        <w:spacing w:before="40" w:after="40" w:line="276" w:lineRule="auto"/>
        <w:ind w:firstLine="720"/>
        <w:jc w:val="both"/>
        <w:rPr>
          <w:rFonts w:ascii="Times New Roman" w:hAnsi="Times New Roman"/>
          <w:i/>
          <w:lang w:val="vi-VN"/>
        </w:rPr>
      </w:pPr>
      <w:bookmarkStart w:id="5" w:name="_heading=h.xfqf9xcdawnl" w:colFirst="0" w:colLast="0"/>
      <w:bookmarkEnd w:id="5"/>
      <w:r w:rsidRPr="008C6C91">
        <w:rPr>
          <w:rFonts w:ascii="Times New Roman" w:hAnsi="Times New Roman"/>
          <w:b/>
          <w:i/>
          <w:lang w:val="vi-VN"/>
        </w:rPr>
        <w:t>1.2. Đối tượng áp dụng</w:t>
      </w:r>
    </w:p>
    <w:p w14:paraId="72F94E81" w14:textId="1E89C9E6" w:rsidR="00C30F5C" w:rsidRPr="008C6C91" w:rsidRDefault="00C30F5C" w:rsidP="008C6C91">
      <w:pPr>
        <w:spacing w:before="40" w:after="40" w:line="276" w:lineRule="auto"/>
        <w:ind w:firstLine="720"/>
        <w:jc w:val="both"/>
        <w:rPr>
          <w:rFonts w:ascii="Times New Roman" w:hAnsi="Times New Roman"/>
          <w:lang w:val="vi-VN"/>
        </w:rPr>
      </w:pPr>
      <w:r w:rsidRPr="008C6C91">
        <w:rPr>
          <w:rFonts w:ascii="Times New Roman" w:hAnsi="Times New Roman"/>
          <w:lang w:val="vi-VN"/>
        </w:rPr>
        <w:t>- Các doanh nghiệp, hợp tác xã, tổ hợp tác, hộ gia đình đang hoạt động, sản xuất, kinh doanh, dịch vụ ngành nghề nông thôn theo quy định của pháp luật trên địa bàn thành phố Hà Nội (sau đây gọi chung là cơ sở ngành nghề nông thôn).</w:t>
      </w:r>
    </w:p>
    <w:p w14:paraId="61459F13" w14:textId="77777777" w:rsidR="00C30F5C" w:rsidRPr="008C6C91" w:rsidRDefault="00C30F5C" w:rsidP="008C6C91">
      <w:pPr>
        <w:spacing w:before="40" w:after="40" w:line="276" w:lineRule="auto"/>
        <w:ind w:firstLine="720"/>
        <w:jc w:val="both"/>
        <w:rPr>
          <w:rFonts w:ascii="Times New Roman" w:hAnsi="Times New Roman"/>
          <w:lang w:val="vi-VN"/>
        </w:rPr>
      </w:pPr>
      <w:r w:rsidRPr="008C6C91">
        <w:rPr>
          <w:rFonts w:ascii="Times New Roman" w:hAnsi="Times New Roman"/>
          <w:lang w:val="vi-VN"/>
        </w:rPr>
        <w:t xml:space="preserve">- Tổ chức, cá nhân liên quan đến công tác quản lý ngành nghề nông thôn trên địa bàn thành phố. </w:t>
      </w:r>
    </w:p>
    <w:p w14:paraId="46F4919D" w14:textId="77777777" w:rsidR="00C30F5C" w:rsidRPr="008C6C91" w:rsidRDefault="00C30F5C" w:rsidP="008C6C91">
      <w:pPr>
        <w:spacing w:before="40" w:after="40" w:line="276" w:lineRule="auto"/>
        <w:ind w:firstLine="720"/>
        <w:jc w:val="both"/>
        <w:rPr>
          <w:rFonts w:ascii="Times New Roman" w:hAnsi="Times New Roman"/>
          <w:lang w:val="vi-VN"/>
        </w:rPr>
      </w:pPr>
      <w:r w:rsidRPr="008C6C91">
        <w:rPr>
          <w:rFonts w:ascii="Times New Roman" w:hAnsi="Times New Roman"/>
          <w:lang w:val="vi-VN"/>
        </w:rPr>
        <w:t>- Các nghề truyền thống, làng nghề, làng nghề truyền thống được UBND Thành phố công nhận.</w:t>
      </w:r>
    </w:p>
    <w:p w14:paraId="2F831B96" w14:textId="77777777" w:rsidR="00116665" w:rsidRPr="008C6C91" w:rsidRDefault="00116665" w:rsidP="008C6C91">
      <w:pPr>
        <w:spacing w:before="40" w:after="40" w:line="276" w:lineRule="auto"/>
        <w:ind w:firstLine="720"/>
        <w:jc w:val="both"/>
        <w:rPr>
          <w:rFonts w:ascii="Times New Roman" w:hAnsi="Times New Roman"/>
          <w:b/>
          <w:lang w:val="vi-VN"/>
        </w:rPr>
      </w:pPr>
      <w:r w:rsidRPr="008C6C91">
        <w:rPr>
          <w:rFonts w:ascii="Times New Roman" w:hAnsi="Times New Roman"/>
          <w:b/>
          <w:lang w:val="vi-VN"/>
        </w:rPr>
        <w:t>2. Bố cục của dự thảo Nghị quyết</w:t>
      </w:r>
    </w:p>
    <w:p w14:paraId="53C62461" w14:textId="77777777" w:rsidR="00116665" w:rsidRPr="008C6C91" w:rsidRDefault="00116665" w:rsidP="008C6C91">
      <w:pPr>
        <w:spacing w:before="40" w:after="40" w:line="276" w:lineRule="auto"/>
        <w:ind w:right="6" w:firstLine="720"/>
        <w:jc w:val="both"/>
        <w:rPr>
          <w:rFonts w:ascii="Times New Roman" w:hAnsi="Times New Roman"/>
          <w:spacing w:val="-8"/>
          <w:lang w:val="vi-VN"/>
        </w:rPr>
      </w:pPr>
      <w:r w:rsidRPr="008C6C91">
        <w:rPr>
          <w:rFonts w:ascii="Times New Roman" w:hAnsi="Times New Roman"/>
          <w:spacing w:val="-8"/>
          <w:lang w:val="vi-VN"/>
        </w:rPr>
        <w:t>Bố cục gồm: Nghị quyết dự thảo gồm 2 Phần: Phần 1 Dự thảo Nghị quyết; phần 2 Dự thảo quy định kèm theo Nghị quyết.</w:t>
      </w:r>
    </w:p>
    <w:p w14:paraId="736E83BD" w14:textId="77777777" w:rsidR="00116665" w:rsidRPr="008C6C91" w:rsidRDefault="00116665" w:rsidP="008C6C91">
      <w:pPr>
        <w:spacing w:before="40" w:after="40" w:line="276" w:lineRule="auto"/>
        <w:ind w:right="6" w:firstLine="720"/>
        <w:jc w:val="both"/>
        <w:rPr>
          <w:rFonts w:ascii="Times New Roman" w:hAnsi="Times New Roman"/>
          <w:lang w:val="vi-VN"/>
        </w:rPr>
      </w:pPr>
      <w:r w:rsidRPr="008C6C91">
        <w:rPr>
          <w:rFonts w:ascii="Times New Roman" w:hAnsi="Times New Roman"/>
          <w:spacing w:val="-8"/>
          <w:lang w:val="vi-VN"/>
        </w:rPr>
        <w:t>- Nghị quyết gồm 03 điều.</w:t>
      </w:r>
    </w:p>
    <w:p w14:paraId="71C0D614" w14:textId="77777777" w:rsidR="00116665" w:rsidRPr="008C6C91" w:rsidRDefault="00116665" w:rsidP="008C6C91">
      <w:pPr>
        <w:spacing w:before="40" w:after="40" w:line="276" w:lineRule="auto"/>
        <w:ind w:firstLine="720"/>
        <w:jc w:val="both"/>
        <w:rPr>
          <w:rFonts w:ascii="Times New Roman" w:hAnsi="Times New Roman"/>
          <w:bCs/>
          <w:iCs/>
          <w:lang w:val="vi-VN"/>
        </w:rPr>
      </w:pPr>
      <w:r w:rsidRPr="008C6C91">
        <w:rPr>
          <w:rFonts w:ascii="Times New Roman" w:hAnsi="Times New Roman"/>
          <w:bCs/>
          <w:iCs/>
          <w:lang w:val="vi-VN"/>
        </w:rPr>
        <w:t xml:space="preserve">- Quy định ban hành kèm theo Nghị quyết: gồm </w:t>
      </w:r>
      <w:r w:rsidR="00670C9B" w:rsidRPr="008C6C91">
        <w:rPr>
          <w:rFonts w:ascii="Times New Roman" w:hAnsi="Times New Roman"/>
          <w:bCs/>
          <w:iCs/>
          <w:lang w:val="vi-VN"/>
        </w:rPr>
        <w:t>02</w:t>
      </w:r>
      <w:r w:rsidRPr="008C6C91">
        <w:rPr>
          <w:rFonts w:ascii="Times New Roman" w:hAnsi="Times New Roman"/>
          <w:bCs/>
          <w:iCs/>
          <w:lang w:val="vi-VN"/>
        </w:rPr>
        <w:t xml:space="preserve"> Chương</w:t>
      </w:r>
      <w:r w:rsidR="00670C9B" w:rsidRPr="008C6C91">
        <w:rPr>
          <w:rFonts w:ascii="Times New Roman" w:hAnsi="Times New Roman"/>
          <w:bCs/>
          <w:iCs/>
          <w:lang w:val="vi-VN"/>
        </w:rPr>
        <w:t xml:space="preserve">, </w:t>
      </w:r>
      <w:r w:rsidRPr="008C6C91">
        <w:rPr>
          <w:rFonts w:ascii="Times New Roman" w:hAnsi="Times New Roman"/>
          <w:bCs/>
          <w:iCs/>
          <w:lang w:val="vi-VN"/>
        </w:rPr>
        <w:t>10 Điều</w:t>
      </w:r>
    </w:p>
    <w:p w14:paraId="0DE1B72D" w14:textId="77777777" w:rsidR="00116665" w:rsidRPr="008C6C91" w:rsidRDefault="00116665" w:rsidP="008C6C91">
      <w:pPr>
        <w:spacing w:before="40" w:after="40" w:line="276" w:lineRule="auto"/>
        <w:ind w:firstLine="720"/>
        <w:jc w:val="both"/>
        <w:rPr>
          <w:rFonts w:ascii="Times New Roman" w:hAnsi="Times New Roman"/>
          <w:b/>
          <w:iCs/>
          <w:lang w:val="vi-VN"/>
        </w:rPr>
      </w:pPr>
      <w:r w:rsidRPr="008C6C91">
        <w:rPr>
          <w:rFonts w:ascii="Times New Roman" w:hAnsi="Times New Roman"/>
          <w:b/>
          <w:iCs/>
          <w:lang w:val="vi-VN"/>
        </w:rPr>
        <w:t>3. Nội dung cơ bản của dự thảo Nghị quyết</w:t>
      </w:r>
    </w:p>
    <w:p w14:paraId="273D0135" w14:textId="761ED962" w:rsidR="00116665" w:rsidRPr="008C6C91" w:rsidRDefault="00116665" w:rsidP="008C6C91">
      <w:pPr>
        <w:spacing w:before="40" w:after="40" w:line="276" w:lineRule="auto"/>
        <w:ind w:firstLine="720"/>
        <w:jc w:val="both"/>
        <w:rPr>
          <w:rFonts w:ascii="Times New Roman" w:hAnsi="Times New Roman"/>
          <w:spacing w:val="-4"/>
          <w:lang w:val="vi-VN"/>
        </w:rPr>
      </w:pPr>
      <w:r w:rsidRPr="008C6C91">
        <w:rPr>
          <w:rFonts w:ascii="Times New Roman" w:hAnsi="Times New Roman"/>
          <w:bCs/>
          <w:iCs/>
          <w:spacing w:val="-4"/>
          <w:lang w:val="vi-VN"/>
        </w:rPr>
        <w:t>-</w:t>
      </w:r>
      <w:r w:rsidRPr="008C6C91">
        <w:rPr>
          <w:rFonts w:ascii="Times New Roman" w:hAnsi="Times New Roman"/>
          <w:spacing w:val="-4"/>
          <w:lang w:val="vi-VN"/>
        </w:rPr>
        <w:t xml:space="preserve"> </w:t>
      </w:r>
      <w:r w:rsidRPr="008C6C91">
        <w:rPr>
          <w:rFonts w:ascii="Times New Roman" w:hAnsi="Times New Roman"/>
          <w:bCs/>
          <w:iCs/>
          <w:spacing w:val="-4"/>
          <w:lang w:val="vi-VN"/>
        </w:rPr>
        <w:t xml:space="preserve">Chương I. Những quy định chung, gồm </w:t>
      </w:r>
      <w:r w:rsidR="00225CDE" w:rsidRPr="006D3546">
        <w:rPr>
          <w:rFonts w:ascii="Times New Roman" w:hAnsi="Times New Roman"/>
          <w:bCs/>
          <w:iCs/>
          <w:spacing w:val="-4"/>
          <w:lang w:val="vi-VN"/>
        </w:rPr>
        <w:t>2</w:t>
      </w:r>
      <w:r w:rsidRPr="008C6C91">
        <w:rPr>
          <w:rFonts w:ascii="Times New Roman" w:hAnsi="Times New Roman"/>
          <w:bCs/>
          <w:iCs/>
          <w:spacing w:val="-4"/>
          <w:lang w:val="vi-VN"/>
        </w:rPr>
        <w:t xml:space="preserve"> Điều (từ Điều 1 đến Điều </w:t>
      </w:r>
      <w:r w:rsidR="00225CDE" w:rsidRPr="006D3546">
        <w:rPr>
          <w:rFonts w:ascii="Times New Roman" w:hAnsi="Times New Roman"/>
          <w:bCs/>
          <w:iCs/>
          <w:spacing w:val="-4"/>
          <w:lang w:val="vi-VN"/>
        </w:rPr>
        <w:t>2</w:t>
      </w:r>
      <w:r w:rsidRPr="008C6C91">
        <w:rPr>
          <w:rFonts w:ascii="Times New Roman" w:hAnsi="Times New Roman"/>
          <w:bCs/>
          <w:iCs/>
          <w:spacing w:val="-4"/>
          <w:lang w:val="vi-VN"/>
        </w:rPr>
        <w:t xml:space="preserve">) trong đó có quy định về: </w:t>
      </w:r>
      <w:r w:rsidRPr="008C6C91">
        <w:rPr>
          <w:rFonts w:ascii="Times New Roman" w:hAnsi="Times New Roman"/>
          <w:spacing w:val="-4"/>
          <w:lang w:val="vi-VN"/>
        </w:rPr>
        <w:t>Phạm vi điều chỉnh; Đối tượng áp dụng</w:t>
      </w:r>
      <w:r w:rsidRPr="008C6C91">
        <w:rPr>
          <w:rFonts w:ascii="Times New Roman" w:hAnsi="Times New Roman"/>
          <w:bCs/>
          <w:spacing w:val="-4"/>
          <w:lang w:val="vi-VN"/>
        </w:rPr>
        <w:t>.</w:t>
      </w:r>
    </w:p>
    <w:p w14:paraId="21659D1E" w14:textId="77777777" w:rsidR="00267C3D" w:rsidRPr="006D3546" w:rsidRDefault="00116665" w:rsidP="008C6C91">
      <w:pPr>
        <w:spacing w:before="40" w:after="40" w:line="276" w:lineRule="auto"/>
        <w:ind w:firstLine="720"/>
        <w:jc w:val="both"/>
        <w:rPr>
          <w:rFonts w:ascii="Times New Roman" w:hAnsi="Times New Roman"/>
          <w:bCs/>
          <w:iCs/>
          <w:lang w:val="vi-VN"/>
        </w:rPr>
      </w:pPr>
      <w:r w:rsidRPr="008C6C91">
        <w:rPr>
          <w:rFonts w:ascii="Times New Roman" w:hAnsi="Times New Roman"/>
          <w:bCs/>
          <w:iCs/>
          <w:lang w:val="vi-VN"/>
        </w:rPr>
        <w:t xml:space="preserve">- Chương II. Các quy định cụ thể, gồm </w:t>
      </w:r>
      <w:r w:rsidR="00225CDE" w:rsidRPr="006D3546">
        <w:rPr>
          <w:rFonts w:ascii="Times New Roman" w:hAnsi="Times New Roman"/>
          <w:bCs/>
          <w:iCs/>
          <w:lang w:val="vi-VN"/>
        </w:rPr>
        <w:t>8</w:t>
      </w:r>
      <w:r w:rsidRPr="008C6C91">
        <w:rPr>
          <w:rFonts w:ascii="Times New Roman" w:hAnsi="Times New Roman"/>
          <w:bCs/>
          <w:iCs/>
          <w:lang w:val="vi-VN"/>
        </w:rPr>
        <w:t xml:space="preserve"> Điều (từ Điều </w:t>
      </w:r>
      <w:r w:rsidR="00225CDE" w:rsidRPr="006D3546">
        <w:rPr>
          <w:rFonts w:ascii="Times New Roman" w:hAnsi="Times New Roman"/>
          <w:bCs/>
          <w:iCs/>
          <w:lang w:val="vi-VN"/>
        </w:rPr>
        <w:t>3</w:t>
      </w:r>
      <w:r w:rsidRPr="008C6C91">
        <w:rPr>
          <w:rFonts w:ascii="Times New Roman" w:hAnsi="Times New Roman"/>
          <w:bCs/>
          <w:iCs/>
          <w:lang w:val="vi-VN"/>
        </w:rPr>
        <w:t xml:space="preserve"> điến Điều 10) trong đó có quy</w:t>
      </w:r>
      <w:r w:rsidR="00267C3D" w:rsidRPr="008C6C91">
        <w:rPr>
          <w:rFonts w:ascii="Times New Roman" w:hAnsi="Times New Roman"/>
          <w:bCs/>
          <w:iCs/>
          <w:lang w:val="vi-VN"/>
        </w:rPr>
        <w:t xml:space="preserve"> định về</w:t>
      </w:r>
      <w:r w:rsidR="00267C3D" w:rsidRPr="006D3546">
        <w:rPr>
          <w:rFonts w:ascii="Times New Roman" w:hAnsi="Times New Roman"/>
          <w:bCs/>
          <w:iCs/>
          <w:lang w:val="vi-VN"/>
        </w:rPr>
        <w:t>;</w:t>
      </w:r>
    </w:p>
    <w:p w14:paraId="473B1DDD" w14:textId="776E8172" w:rsidR="00267C3D" w:rsidRPr="006D3546" w:rsidRDefault="00267C3D" w:rsidP="008C6C91">
      <w:pPr>
        <w:spacing w:before="40" w:after="40" w:line="276" w:lineRule="auto"/>
        <w:ind w:firstLine="720"/>
        <w:jc w:val="both"/>
        <w:rPr>
          <w:rFonts w:ascii="Times New Roman" w:hAnsi="Times New Roman"/>
          <w:bCs/>
          <w:iCs/>
          <w:lang w:val="vi-VN"/>
        </w:rPr>
      </w:pPr>
      <w:r w:rsidRPr="006D3546">
        <w:rPr>
          <w:rFonts w:ascii="Times New Roman" w:hAnsi="Times New Roman"/>
          <w:bCs/>
          <w:iCs/>
          <w:lang w:val="vi-VN"/>
        </w:rPr>
        <w:t>3.1. C</w:t>
      </w:r>
      <w:r w:rsidR="00EB6083" w:rsidRPr="008C6C91">
        <w:rPr>
          <w:rFonts w:ascii="Times New Roman" w:hAnsi="Times New Roman"/>
          <w:bCs/>
          <w:iCs/>
          <w:lang w:val="vi-VN"/>
        </w:rPr>
        <w:t>hính sách tập huấn</w:t>
      </w:r>
      <w:bookmarkStart w:id="6" w:name="dieu_4"/>
      <w:r w:rsidR="00EB6083" w:rsidRPr="008C6C91">
        <w:rPr>
          <w:rFonts w:ascii="Times New Roman" w:hAnsi="Times New Roman"/>
          <w:bCs/>
          <w:iCs/>
          <w:lang w:val="vi-VN"/>
        </w:rPr>
        <w:t xml:space="preserve"> nghiệp vụ quản lý, năng lực quản lý hợp đồng, quản lý chuỗi và phát triển thị trường</w:t>
      </w:r>
      <w:bookmarkEnd w:id="6"/>
      <w:r w:rsidRPr="006D3546">
        <w:rPr>
          <w:rFonts w:ascii="Times New Roman" w:hAnsi="Times New Roman"/>
          <w:bCs/>
          <w:iCs/>
          <w:lang w:val="vi-VN"/>
        </w:rPr>
        <w:t>: Đề xuất thực hiện theo Điều 4 Quy định kèm theo Nghị quyết số 08/2023/NQ-HĐND và đề xuất: bổ sung nội dung hỗ trợ chi phí thanh toán tiền phương tiện đi lại, tiền thuê phòng nghỉ, phụ cấp tiền ăn cho giảng viên, hướng dẫn viên; tăng mức hỗ trợ tiền ăn từ 50.000 đồng/ngày/học viên lên 100.000 đồng/ngày/học viên.</w:t>
      </w:r>
    </w:p>
    <w:p w14:paraId="43E99CDD" w14:textId="088BA404" w:rsidR="00267C3D" w:rsidRPr="008C6C91" w:rsidRDefault="00267C3D" w:rsidP="008C6C91">
      <w:pPr>
        <w:spacing w:before="40" w:after="40" w:line="276" w:lineRule="auto"/>
        <w:ind w:firstLine="720"/>
        <w:jc w:val="both"/>
        <w:rPr>
          <w:rFonts w:ascii="Times New Roman" w:hAnsi="Times New Roman"/>
          <w:bCs/>
          <w:iCs/>
          <w:lang w:val="vi-VN"/>
        </w:rPr>
      </w:pPr>
      <w:r w:rsidRPr="006D3546">
        <w:rPr>
          <w:rFonts w:ascii="Times New Roman" w:hAnsi="Times New Roman"/>
          <w:bCs/>
          <w:iCs/>
          <w:lang w:val="vi-VN"/>
        </w:rPr>
        <w:t>3.2. C</w:t>
      </w:r>
      <w:r w:rsidR="00EB6083" w:rsidRPr="008C6C91">
        <w:rPr>
          <w:rFonts w:ascii="Times New Roman" w:hAnsi="Times New Roman"/>
          <w:bCs/>
          <w:iCs/>
          <w:lang w:val="vi-VN"/>
        </w:rPr>
        <w:t xml:space="preserve">hính </w:t>
      </w:r>
      <w:r w:rsidRPr="008C6C91">
        <w:rPr>
          <w:rFonts w:ascii="Times New Roman" w:hAnsi="Times New Roman"/>
          <w:bCs/>
          <w:iCs/>
          <w:lang w:val="vi-VN"/>
        </w:rPr>
        <w:t>sách đãi ngộ đối với nghệ nhân</w:t>
      </w:r>
    </w:p>
    <w:p w14:paraId="1CCA4AD0" w14:textId="77777777" w:rsidR="00267C3D" w:rsidRPr="008C6C91" w:rsidRDefault="00267C3D" w:rsidP="008C6C91">
      <w:pPr>
        <w:shd w:val="clear" w:color="auto" w:fill="FFFFFF"/>
        <w:spacing w:before="40" w:after="40" w:line="276" w:lineRule="auto"/>
        <w:ind w:firstLine="709"/>
        <w:jc w:val="both"/>
        <w:rPr>
          <w:rFonts w:ascii="Times New Roman" w:hAnsi="Times New Roman"/>
          <w:i/>
          <w:lang w:val="vi-VN"/>
        </w:rPr>
      </w:pPr>
      <w:r w:rsidRPr="006D3546">
        <w:rPr>
          <w:rFonts w:ascii="Times New Roman" w:hAnsi="Times New Roman"/>
          <w:i/>
          <w:lang w:val="vi-VN"/>
        </w:rPr>
        <w:t xml:space="preserve">2.1. </w:t>
      </w:r>
      <w:r w:rsidRPr="008C6C91">
        <w:rPr>
          <w:rFonts w:ascii="Times New Roman" w:hAnsi="Times New Roman"/>
          <w:i/>
          <w:lang w:val="vi-VN"/>
        </w:rPr>
        <w:t xml:space="preserve">Hỗ trợ một lần đối với </w:t>
      </w:r>
      <w:r w:rsidRPr="006D3546">
        <w:rPr>
          <w:rFonts w:ascii="Times New Roman" w:hAnsi="Times New Roman"/>
          <w:i/>
          <w:lang w:val="vi-VN"/>
        </w:rPr>
        <w:t>Nghệ nhân khi đươc cấp thẩm quyền phong tặng danh hiệu “</w:t>
      </w:r>
      <w:r w:rsidRPr="008C6C91">
        <w:rPr>
          <w:rFonts w:ascii="Times New Roman" w:hAnsi="Times New Roman"/>
          <w:i/>
          <w:lang w:val="vi-VN"/>
        </w:rPr>
        <w:t>Nghệ nhân</w:t>
      </w:r>
      <w:r w:rsidRPr="006D3546">
        <w:rPr>
          <w:rFonts w:ascii="Times New Roman" w:hAnsi="Times New Roman"/>
          <w:i/>
          <w:lang w:val="vi-VN"/>
        </w:rPr>
        <w:t xml:space="preserve"> nhân dân”, “Nghệ nhân Ưu tú”, “Nghệ nhân Hà Nội”.</w:t>
      </w:r>
    </w:p>
    <w:p w14:paraId="17A4D2A6" w14:textId="77777777" w:rsidR="00267C3D" w:rsidRPr="008C6C91" w:rsidRDefault="00267C3D" w:rsidP="008C6C91">
      <w:pPr>
        <w:shd w:val="clear" w:color="auto" w:fill="FFFFFF"/>
        <w:spacing w:before="40" w:after="40" w:line="276" w:lineRule="auto"/>
        <w:ind w:firstLine="709"/>
        <w:jc w:val="both"/>
        <w:rPr>
          <w:rFonts w:ascii="Times New Roman" w:hAnsi="Times New Roman"/>
          <w:lang w:val="vi-VN"/>
        </w:rPr>
      </w:pPr>
      <w:r w:rsidRPr="008C6C91">
        <w:rPr>
          <w:rFonts w:ascii="Times New Roman" w:hAnsi="Times New Roman"/>
          <w:lang w:val="vi-VN"/>
        </w:rPr>
        <w:t xml:space="preserve">a) </w:t>
      </w:r>
      <w:r w:rsidRPr="006D3546">
        <w:rPr>
          <w:rFonts w:ascii="Times New Roman" w:hAnsi="Times New Roman"/>
          <w:lang w:val="vi-VN"/>
        </w:rPr>
        <w:t>Nghệ nhân Nhân dân:</w:t>
      </w:r>
      <w:r w:rsidRPr="008C6C91">
        <w:rPr>
          <w:rFonts w:ascii="Times New Roman" w:hAnsi="Times New Roman"/>
          <w:lang w:val="vi-VN"/>
        </w:rPr>
        <w:t xml:space="preserve"> 40.000.000</w:t>
      </w:r>
      <w:r w:rsidRPr="006D3546">
        <w:rPr>
          <w:rFonts w:ascii="Times New Roman" w:hAnsi="Times New Roman"/>
          <w:lang w:val="vi-VN"/>
        </w:rPr>
        <w:t xml:space="preserve"> </w:t>
      </w:r>
      <w:r w:rsidRPr="008C6C91">
        <w:rPr>
          <w:rFonts w:ascii="Times New Roman" w:hAnsi="Times New Roman"/>
          <w:lang w:val="vi-VN"/>
        </w:rPr>
        <w:t>đ</w:t>
      </w:r>
      <w:r w:rsidRPr="006D3546">
        <w:rPr>
          <w:rFonts w:ascii="Times New Roman" w:hAnsi="Times New Roman"/>
          <w:lang w:val="vi-VN"/>
        </w:rPr>
        <w:t>ồng</w:t>
      </w:r>
      <w:r w:rsidRPr="008C6C91">
        <w:rPr>
          <w:rFonts w:ascii="Times New Roman" w:hAnsi="Times New Roman"/>
          <w:lang w:val="vi-VN"/>
        </w:rPr>
        <w:t xml:space="preserve"> (Bốn mươi triệu đồng)/người.</w:t>
      </w:r>
    </w:p>
    <w:p w14:paraId="2931EFEA" w14:textId="77777777" w:rsidR="00267C3D" w:rsidRPr="008C6C91" w:rsidRDefault="00267C3D" w:rsidP="008C6C91">
      <w:pPr>
        <w:shd w:val="clear" w:color="auto" w:fill="FFFFFF"/>
        <w:spacing w:before="40" w:after="40" w:line="276" w:lineRule="auto"/>
        <w:ind w:firstLine="709"/>
        <w:jc w:val="both"/>
        <w:rPr>
          <w:rFonts w:ascii="Times New Roman" w:hAnsi="Times New Roman"/>
          <w:lang w:val="vi-VN"/>
        </w:rPr>
      </w:pPr>
      <w:r w:rsidRPr="008C6C91">
        <w:rPr>
          <w:rFonts w:ascii="Times New Roman" w:hAnsi="Times New Roman"/>
          <w:lang w:val="vi-VN"/>
        </w:rPr>
        <w:t xml:space="preserve">b) </w:t>
      </w:r>
      <w:r w:rsidRPr="006D3546">
        <w:rPr>
          <w:rFonts w:ascii="Times New Roman" w:hAnsi="Times New Roman"/>
          <w:lang w:val="vi-VN"/>
        </w:rPr>
        <w:t>Nghệ nhân ưu tú:</w:t>
      </w:r>
      <w:r w:rsidRPr="008C6C91">
        <w:rPr>
          <w:rFonts w:ascii="Times New Roman" w:hAnsi="Times New Roman"/>
          <w:lang w:val="vi-VN"/>
        </w:rPr>
        <w:t xml:space="preserve"> 30.000.000</w:t>
      </w:r>
      <w:r w:rsidRPr="006D3546">
        <w:rPr>
          <w:rFonts w:ascii="Times New Roman" w:hAnsi="Times New Roman"/>
          <w:lang w:val="vi-VN"/>
        </w:rPr>
        <w:t xml:space="preserve"> </w:t>
      </w:r>
      <w:r w:rsidRPr="008C6C91">
        <w:rPr>
          <w:rFonts w:ascii="Times New Roman" w:hAnsi="Times New Roman"/>
          <w:lang w:val="vi-VN"/>
        </w:rPr>
        <w:t>đ</w:t>
      </w:r>
      <w:r w:rsidRPr="006D3546">
        <w:rPr>
          <w:rFonts w:ascii="Times New Roman" w:hAnsi="Times New Roman"/>
          <w:lang w:val="vi-VN"/>
        </w:rPr>
        <w:t>ồng</w:t>
      </w:r>
      <w:r w:rsidRPr="008C6C91">
        <w:rPr>
          <w:rFonts w:ascii="Times New Roman" w:hAnsi="Times New Roman"/>
          <w:lang w:val="vi-VN"/>
        </w:rPr>
        <w:t xml:space="preserve"> (Ba mươi triệu đồng)/người.</w:t>
      </w:r>
    </w:p>
    <w:p w14:paraId="7BCDB407" w14:textId="77777777" w:rsidR="00267C3D" w:rsidRPr="008C6C91" w:rsidRDefault="00267C3D" w:rsidP="008C6C91">
      <w:pPr>
        <w:shd w:val="clear" w:color="auto" w:fill="FFFFFF"/>
        <w:spacing w:before="40" w:after="40" w:line="276" w:lineRule="auto"/>
        <w:ind w:firstLine="709"/>
        <w:jc w:val="both"/>
        <w:rPr>
          <w:rFonts w:ascii="Times New Roman" w:hAnsi="Times New Roman"/>
          <w:lang w:val="vi-VN"/>
        </w:rPr>
      </w:pPr>
      <w:r w:rsidRPr="008C6C91">
        <w:rPr>
          <w:rFonts w:ascii="Times New Roman" w:hAnsi="Times New Roman"/>
          <w:lang w:val="vi-VN"/>
        </w:rPr>
        <w:t xml:space="preserve">c) </w:t>
      </w:r>
      <w:r w:rsidRPr="006D3546">
        <w:rPr>
          <w:rFonts w:ascii="Times New Roman" w:hAnsi="Times New Roman"/>
          <w:lang w:val="vi-VN"/>
        </w:rPr>
        <w:t>Nghệ nhân Hà Nội:</w:t>
      </w:r>
      <w:r w:rsidRPr="008C6C91">
        <w:rPr>
          <w:rFonts w:ascii="Times New Roman" w:hAnsi="Times New Roman"/>
          <w:lang w:val="vi-VN"/>
        </w:rPr>
        <w:t xml:space="preserve"> 20.000.000</w:t>
      </w:r>
      <w:r w:rsidRPr="006D3546">
        <w:rPr>
          <w:rFonts w:ascii="Times New Roman" w:hAnsi="Times New Roman"/>
          <w:lang w:val="vi-VN"/>
        </w:rPr>
        <w:t xml:space="preserve"> </w:t>
      </w:r>
      <w:r w:rsidRPr="008C6C91">
        <w:rPr>
          <w:rFonts w:ascii="Times New Roman" w:hAnsi="Times New Roman"/>
          <w:lang w:val="vi-VN"/>
        </w:rPr>
        <w:t>đ</w:t>
      </w:r>
      <w:r w:rsidRPr="006D3546">
        <w:rPr>
          <w:rFonts w:ascii="Times New Roman" w:hAnsi="Times New Roman"/>
          <w:lang w:val="vi-VN"/>
        </w:rPr>
        <w:t>ồng</w:t>
      </w:r>
      <w:r w:rsidRPr="008C6C91">
        <w:rPr>
          <w:rFonts w:ascii="Times New Roman" w:hAnsi="Times New Roman"/>
          <w:lang w:val="vi-VN"/>
        </w:rPr>
        <w:t xml:space="preserve"> (Hai mươi triệu đồng)/người.</w:t>
      </w:r>
    </w:p>
    <w:p w14:paraId="1D807073" w14:textId="77777777" w:rsidR="00267C3D" w:rsidRPr="006D3546" w:rsidRDefault="00267C3D" w:rsidP="008C6C91">
      <w:pPr>
        <w:pBdr>
          <w:top w:val="nil"/>
          <w:left w:val="nil"/>
          <w:bottom w:val="nil"/>
          <w:right w:val="nil"/>
          <w:between w:val="nil"/>
        </w:pBdr>
        <w:shd w:val="clear" w:color="auto" w:fill="FFFFFF"/>
        <w:spacing w:before="40" w:after="40" w:line="276" w:lineRule="auto"/>
        <w:ind w:firstLine="709"/>
        <w:jc w:val="both"/>
        <w:rPr>
          <w:rFonts w:ascii="Times New Roman" w:hAnsi="Times New Roman"/>
          <w:i/>
          <w:lang w:val="vi-VN"/>
        </w:rPr>
      </w:pPr>
      <w:r w:rsidRPr="006D3546">
        <w:rPr>
          <w:rFonts w:ascii="Times New Roman" w:hAnsi="Times New Roman"/>
          <w:i/>
          <w:lang w:val="vi-VN"/>
        </w:rPr>
        <w:t>2.2. Hỗ trợ Nghệ nhân truyền dậy nghề và người tham gia thực hành, học nghề theo chương trình kế hoạch của cấp thẩm quyền tổ chức.</w:t>
      </w:r>
    </w:p>
    <w:p w14:paraId="6366A1A6" w14:textId="77777777" w:rsidR="00267C3D" w:rsidRPr="006D3546" w:rsidRDefault="00267C3D" w:rsidP="008C6C91">
      <w:pPr>
        <w:pBdr>
          <w:top w:val="nil"/>
          <w:left w:val="nil"/>
          <w:bottom w:val="nil"/>
          <w:right w:val="nil"/>
          <w:between w:val="nil"/>
        </w:pBdr>
        <w:shd w:val="clear" w:color="auto" w:fill="FFFFFF"/>
        <w:spacing w:before="40" w:after="40" w:line="276" w:lineRule="auto"/>
        <w:ind w:firstLine="709"/>
        <w:jc w:val="both"/>
        <w:rPr>
          <w:rStyle w:val="fontstyle01"/>
          <w:rFonts w:ascii="Times New Roman" w:hAnsi="Times New Roman"/>
          <w:sz w:val="28"/>
          <w:szCs w:val="28"/>
          <w:lang w:val="vi-VN"/>
        </w:rPr>
      </w:pPr>
      <w:r w:rsidRPr="006D3546">
        <w:rPr>
          <w:rStyle w:val="fontstyle01"/>
          <w:rFonts w:ascii="Times New Roman" w:hAnsi="Times New Roman"/>
          <w:sz w:val="28"/>
          <w:szCs w:val="28"/>
          <w:lang w:val="vi-VN"/>
        </w:rPr>
        <w:t>- Bồi dưỡng Nghệ Nhân nhân dân truyền dậy: 500.000 đồng (năm trăm nghìn đồng)/người/buổi.</w:t>
      </w:r>
    </w:p>
    <w:p w14:paraId="73544E25" w14:textId="77777777" w:rsidR="00267C3D" w:rsidRPr="006D3546" w:rsidRDefault="00267C3D" w:rsidP="008C6C91">
      <w:pPr>
        <w:pBdr>
          <w:top w:val="nil"/>
          <w:left w:val="nil"/>
          <w:bottom w:val="nil"/>
          <w:right w:val="nil"/>
          <w:between w:val="nil"/>
        </w:pBdr>
        <w:shd w:val="clear" w:color="auto" w:fill="FFFFFF"/>
        <w:spacing w:before="40" w:after="40" w:line="276" w:lineRule="auto"/>
        <w:ind w:firstLine="709"/>
        <w:jc w:val="both"/>
        <w:rPr>
          <w:rStyle w:val="fontstyle01"/>
          <w:rFonts w:ascii="Times New Roman" w:hAnsi="Times New Roman"/>
          <w:sz w:val="28"/>
          <w:szCs w:val="28"/>
          <w:lang w:val="vi-VN"/>
        </w:rPr>
      </w:pPr>
      <w:r w:rsidRPr="006D3546">
        <w:rPr>
          <w:rStyle w:val="fontstyle01"/>
          <w:rFonts w:ascii="Times New Roman" w:hAnsi="Times New Roman"/>
          <w:sz w:val="28"/>
          <w:szCs w:val="28"/>
          <w:lang w:val="vi-VN"/>
        </w:rPr>
        <w:t>- Bồi dưỡng Nghệ nhân Ưu tú, Nghệ nhân Hà Nội truyền dậy: 300.000 đồng (Ba trăm nghìn đồng)/người/buổi.</w:t>
      </w:r>
    </w:p>
    <w:p w14:paraId="701FD4F0" w14:textId="3D232E45" w:rsidR="00267C3D" w:rsidRPr="006D3546" w:rsidRDefault="00267C3D" w:rsidP="008C6C91">
      <w:pPr>
        <w:pBdr>
          <w:top w:val="nil"/>
          <w:left w:val="nil"/>
          <w:bottom w:val="nil"/>
          <w:right w:val="nil"/>
          <w:between w:val="nil"/>
        </w:pBdr>
        <w:shd w:val="clear" w:color="auto" w:fill="FFFFFF"/>
        <w:spacing w:before="40" w:after="40" w:line="276" w:lineRule="auto"/>
        <w:ind w:firstLine="709"/>
        <w:jc w:val="both"/>
        <w:rPr>
          <w:rFonts w:ascii="Times New Roman" w:hAnsi="Times New Roman"/>
          <w:color w:val="000000"/>
          <w:lang w:val="vi-VN"/>
        </w:rPr>
      </w:pPr>
      <w:r w:rsidRPr="006D3546">
        <w:rPr>
          <w:rStyle w:val="fontstyle01"/>
          <w:rFonts w:ascii="Times New Roman" w:hAnsi="Times New Roman"/>
          <w:sz w:val="28"/>
          <w:szCs w:val="28"/>
          <w:lang w:val="vi-VN"/>
        </w:rPr>
        <w:t>Nước uống cho Nghệ nhân truyền dậy và người tham gia thực hành, học nghề 50.000 đồng (năm mươi nghìn đồng)/người/buổi.</w:t>
      </w:r>
    </w:p>
    <w:p w14:paraId="05120A8F" w14:textId="678002E2" w:rsidR="00267C3D" w:rsidRPr="008C6C91" w:rsidRDefault="00267C3D" w:rsidP="008C6C91">
      <w:pPr>
        <w:spacing w:before="40" w:after="40" w:line="276" w:lineRule="auto"/>
        <w:ind w:firstLine="720"/>
        <w:jc w:val="both"/>
        <w:rPr>
          <w:rFonts w:ascii="Times New Roman" w:hAnsi="Times New Roman"/>
          <w:bCs/>
          <w:iCs/>
          <w:lang w:val="vi-VN"/>
        </w:rPr>
      </w:pPr>
      <w:r w:rsidRPr="006D3546">
        <w:rPr>
          <w:rFonts w:ascii="Times New Roman" w:hAnsi="Times New Roman"/>
          <w:bCs/>
          <w:iCs/>
          <w:lang w:val="vi-VN"/>
        </w:rPr>
        <w:t>3.3. C</w:t>
      </w:r>
      <w:r w:rsidR="00EB6083" w:rsidRPr="008C6C91">
        <w:rPr>
          <w:rFonts w:ascii="Times New Roman" w:hAnsi="Times New Roman"/>
          <w:bCs/>
          <w:iCs/>
          <w:lang w:val="vi-VN"/>
        </w:rPr>
        <w:t xml:space="preserve">hính sách hỗ trợ  kết nối vùng nguyên liệu và tìm kiếm thị trường cho làng nghề; </w:t>
      </w:r>
    </w:p>
    <w:p w14:paraId="20A45121" w14:textId="77777777" w:rsidR="00267C3D" w:rsidRPr="006D3546" w:rsidRDefault="00267C3D" w:rsidP="008C6C91">
      <w:pPr>
        <w:shd w:val="clear" w:color="auto" w:fill="FFFFFF"/>
        <w:spacing w:before="40" w:after="40" w:line="276" w:lineRule="auto"/>
        <w:ind w:firstLine="709"/>
        <w:jc w:val="both"/>
        <w:rPr>
          <w:rFonts w:ascii="Times New Roman" w:hAnsi="Times New Roman"/>
          <w:lang w:val="vi-VN"/>
        </w:rPr>
      </w:pPr>
      <w:r w:rsidRPr="006D3546">
        <w:rPr>
          <w:rFonts w:ascii="Times New Roman" w:hAnsi="Times New Roman"/>
          <w:lang w:val="vi-VN"/>
        </w:rPr>
        <w:t>a)  Nội dung hỗ trợ</w:t>
      </w:r>
    </w:p>
    <w:p w14:paraId="5AC91BD4" w14:textId="77777777" w:rsidR="00267C3D" w:rsidRPr="006D3546" w:rsidRDefault="00267C3D" w:rsidP="008C6C91">
      <w:pPr>
        <w:shd w:val="clear" w:color="auto" w:fill="FFFFFF"/>
        <w:spacing w:before="40" w:after="40" w:line="276" w:lineRule="auto"/>
        <w:ind w:firstLine="709"/>
        <w:jc w:val="both"/>
        <w:rPr>
          <w:rFonts w:ascii="Times New Roman" w:hAnsi="Times New Roman"/>
          <w:lang w:val="vi-VN"/>
        </w:rPr>
      </w:pPr>
      <w:r w:rsidRPr="006D3546">
        <w:rPr>
          <w:rFonts w:ascii="Times New Roman" w:hAnsi="Times New Roman"/>
          <w:lang w:val="vi-VN"/>
        </w:rPr>
        <w:t>- Chi phí đi lại, phụ cấp lưu trú, tiền thuê phòng nghỉ tại nơi đến công tác.</w:t>
      </w:r>
    </w:p>
    <w:p w14:paraId="703D80BC" w14:textId="77777777" w:rsidR="00267C3D" w:rsidRPr="006D3546" w:rsidRDefault="00267C3D" w:rsidP="008C6C91">
      <w:pPr>
        <w:shd w:val="clear" w:color="auto" w:fill="FFFFFF"/>
        <w:spacing w:before="40" w:after="40" w:line="276" w:lineRule="auto"/>
        <w:ind w:firstLine="709"/>
        <w:jc w:val="both"/>
        <w:rPr>
          <w:rFonts w:ascii="Times New Roman" w:hAnsi="Times New Roman"/>
          <w:lang w:val="vi-VN"/>
        </w:rPr>
      </w:pPr>
      <w:r w:rsidRPr="006D3546">
        <w:rPr>
          <w:rFonts w:ascii="Times New Roman" w:hAnsi="Times New Roman"/>
          <w:lang w:val="vi-VN"/>
        </w:rPr>
        <w:t>- Chi phí tổ chức, hội nghị, hội thảo kết nối vùng nguyên liệu, tìm kiếm thị trường tại nơi đến.</w:t>
      </w:r>
    </w:p>
    <w:p w14:paraId="02809BA5" w14:textId="77777777" w:rsidR="00267C3D" w:rsidRPr="006D3546" w:rsidRDefault="00267C3D" w:rsidP="008C6C91">
      <w:pPr>
        <w:shd w:val="clear" w:color="auto" w:fill="FFFFFF"/>
        <w:spacing w:before="40" w:after="40" w:line="276" w:lineRule="auto"/>
        <w:ind w:firstLine="709"/>
        <w:jc w:val="both"/>
        <w:rPr>
          <w:rFonts w:ascii="Times New Roman" w:hAnsi="Times New Roman"/>
          <w:lang w:val="vi-VN"/>
        </w:rPr>
      </w:pPr>
      <w:r w:rsidRPr="006D3546">
        <w:rPr>
          <w:rFonts w:ascii="Times New Roman" w:hAnsi="Times New Roman"/>
          <w:lang w:val="vi-VN"/>
        </w:rPr>
        <w:t>b) Mức hỗ trợ</w:t>
      </w:r>
    </w:p>
    <w:p w14:paraId="34FB7ADC" w14:textId="5957F9E4" w:rsidR="00267C3D" w:rsidRPr="006D3546" w:rsidRDefault="00267C3D" w:rsidP="008C6C91">
      <w:pPr>
        <w:shd w:val="clear" w:color="auto" w:fill="FFFFFF"/>
        <w:spacing w:before="40" w:after="40" w:line="276" w:lineRule="auto"/>
        <w:ind w:firstLine="709"/>
        <w:jc w:val="both"/>
        <w:rPr>
          <w:rFonts w:ascii="Times New Roman" w:hAnsi="Times New Roman"/>
          <w:lang w:val="vi-VN"/>
        </w:rPr>
      </w:pPr>
      <w:r w:rsidRPr="008C6C91">
        <w:rPr>
          <w:rFonts w:ascii="Times New Roman" w:hAnsi="Times New Roman"/>
          <w:lang w:val="vi-VN"/>
        </w:rPr>
        <w:t xml:space="preserve">Hỗ trợ 100% chi phí </w:t>
      </w:r>
      <w:r w:rsidRPr="006D3546">
        <w:rPr>
          <w:rFonts w:ascii="Times New Roman" w:hAnsi="Times New Roman"/>
          <w:lang w:val="vi-VN"/>
        </w:rPr>
        <w:t xml:space="preserve">cho các tổ chức, cá nhân tham gia đoàn công tác đi kết nối vùng nguyên liệu, tìm kiếm thị trường </w:t>
      </w:r>
      <w:r w:rsidRPr="008C6C91">
        <w:rPr>
          <w:rFonts w:ascii="Times New Roman" w:hAnsi="Times New Roman"/>
          <w:lang w:val="vi-VN"/>
        </w:rPr>
        <w:t>theo quy định tại Phụ lục 03 Nghị quyết số 09/2017/NQ-HĐND ngày 05/12/2017; Điều 1, Nghị quyết số 05/2025/NQ-HĐND ngày 29/4/2025</w:t>
      </w:r>
      <w:r w:rsidRPr="008C6C91">
        <w:rPr>
          <w:rFonts w:ascii="Times New Roman" w:hAnsi="Times New Roman"/>
          <w:i/>
          <w:lang w:val="vi-VN"/>
        </w:rPr>
        <w:t xml:space="preserve"> </w:t>
      </w:r>
      <w:r w:rsidRPr="008C6C91">
        <w:rPr>
          <w:rFonts w:ascii="Times New Roman" w:hAnsi="Times New Roman"/>
          <w:lang w:val="vi-VN"/>
        </w:rPr>
        <w:t>của Hội đồng nhân dân Thành phố</w:t>
      </w:r>
      <w:r w:rsidRPr="006D3546">
        <w:rPr>
          <w:rFonts w:ascii="Times New Roman" w:hAnsi="Times New Roman"/>
          <w:lang w:val="vi-VN"/>
        </w:rPr>
        <w:t>.</w:t>
      </w:r>
    </w:p>
    <w:p w14:paraId="754B6F64" w14:textId="77777777" w:rsidR="00605586" w:rsidRPr="008C6C91" w:rsidRDefault="00267C3D" w:rsidP="008C6C91">
      <w:pPr>
        <w:spacing w:before="40" w:after="40" w:line="276" w:lineRule="auto"/>
        <w:ind w:firstLine="720"/>
        <w:jc w:val="both"/>
        <w:rPr>
          <w:rFonts w:ascii="Times New Roman" w:hAnsi="Times New Roman"/>
          <w:bCs/>
          <w:iCs/>
          <w:lang w:val="vi-VN"/>
        </w:rPr>
      </w:pPr>
      <w:r w:rsidRPr="006D3546">
        <w:rPr>
          <w:rFonts w:ascii="Times New Roman" w:hAnsi="Times New Roman"/>
          <w:bCs/>
          <w:iCs/>
          <w:lang w:val="vi-VN"/>
        </w:rPr>
        <w:t>3.4. C</w:t>
      </w:r>
      <w:r w:rsidR="00EB6083" w:rsidRPr="008C6C91">
        <w:rPr>
          <w:rFonts w:ascii="Times New Roman" w:hAnsi="Times New Roman"/>
          <w:bCs/>
          <w:iCs/>
          <w:lang w:val="vi-VN"/>
        </w:rPr>
        <w:t>hính sách xây dựng thương hiệu làng nghề;</w:t>
      </w:r>
    </w:p>
    <w:p w14:paraId="03A31411" w14:textId="77777777" w:rsidR="00605586" w:rsidRPr="006D3546" w:rsidRDefault="00605586" w:rsidP="008C6C91">
      <w:pPr>
        <w:spacing w:before="40" w:after="40" w:line="276" w:lineRule="auto"/>
        <w:ind w:firstLine="709"/>
        <w:jc w:val="both"/>
        <w:rPr>
          <w:rFonts w:ascii="Times New Roman" w:hAnsi="Times New Roman"/>
          <w:lang w:val="vi-VN"/>
        </w:rPr>
      </w:pPr>
      <w:r w:rsidRPr="006D3546">
        <w:rPr>
          <w:rFonts w:ascii="Times New Roman" w:hAnsi="Times New Roman"/>
          <w:lang w:val="vi-VN"/>
        </w:rPr>
        <w:t>Hỗ trợ 100% kinh phí để thực hiện các nội dung:</w:t>
      </w:r>
    </w:p>
    <w:p w14:paraId="224593FD" w14:textId="77777777" w:rsidR="00605586" w:rsidRPr="008C6C91" w:rsidRDefault="00605586" w:rsidP="008C6C91">
      <w:pPr>
        <w:shd w:val="clear" w:color="auto" w:fill="FFFFFF"/>
        <w:spacing w:before="40" w:after="40" w:line="276" w:lineRule="auto"/>
        <w:ind w:firstLine="709"/>
        <w:jc w:val="both"/>
        <w:rPr>
          <w:rFonts w:ascii="Times New Roman" w:hAnsi="Times New Roman"/>
          <w:lang w:val="vi-VN"/>
        </w:rPr>
      </w:pPr>
      <w:r w:rsidRPr="008C6C91">
        <w:rPr>
          <w:rFonts w:ascii="Times New Roman" w:hAnsi="Times New Roman"/>
          <w:lang w:val="vi-VN"/>
        </w:rPr>
        <w:t xml:space="preserve">a) </w:t>
      </w:r>
      <w:r w:rsidRPr="006D3546">
        <w:rPr>
          <w:rFonts w:ascii="Times New Roman" w:hAnsi="Times New Roman"/>
          <w:lang w:val="vi-VN"/>
        </w:rPr>
        <w:t>T</w:t>
      </w:r>
      <w:r w:rsidRPr="008C6C91">
        <w:rPr>
          <w:rFonts w:ascii="Times New Roman" w:hAnsi="Times New Roman"/>
          <w:lang w:val="vi-VN"/>
        </w:rPr>
        <w:t xml:space="preserve">ập huấn kiến thức về xây dựng và phát triển thương hiệu. Nội dung hỗ trợ thực hiện theo quy định tại Khoản 2 Điều </w:t>
      </w:r>
      <w:r w:rsidRPr="006D3546">
        <w:rPr>
          <w:rFonts w:ascii="Times New Roman" w:hAnsi="Times New Roman"/>
          <w:lang w:val="vi-VN"/>
        </w:rPr>
        <w:t>3</w:t>
      </w:r>
      <w:r w:rsidRPr="008C6C91">
        <w:rPr>
          <w:rFonts w:ascii="Times New Roman" w:hAnsi="Times New Roman"/>
          <w:lang w:val="vi-VN"/>
        </w:rPr>
        <w:t xml:space="preserve"> Quy định </w:t>
      </w:r>
      <w:r w:rsidRPr="006D3546">
        <w:rPr>
          <w:rFonts w:ascii="Times New Roman" w:hAnsi="Times New Roman"/>
          <w:lang w:val="vi-VN"/>
        </w:rPr>
        <w:t xml:space="preserve"> này</w:t>
      </w:r>
      <w:r w:rsidRPr="008C6C91">
        <w:rPr>
          <w:rFonts w:ascii="Times New Roman" w:hAnsi="Times New Roman"/>
          <w:lang w:val="vi-VN"/>
        </w:rPr>
        <w:t>.</w:t>
      </w:r>
    </w:p>
    <w:p w14:paraId="624B1325" w14:textId="77777777" w:rsidR="00605586" w:rsidRPr="008C6C91" w:rsidRDefault="00605586" w:rsidP="008C6C91">
      <w:pPr>
        <w:shd w:val="clear" w:color="auto" w:fill="FFFFFF"/>
        <w:spacing w:before="40" w:after="40" w:line="276" w:lineRule="auto"/>
        <w:ind w:firstLine="709"/>
        <w:jc w:val="both"/>
        <w:rPr>
          <w:rFonts w:ascii="Times New Roman" w:hAnsi="Times New Roman"/>
          <w:lang w:val="vi-VN"/>
        </w:rPr>
      </w:pPr>
      <w:r w:rsidRPr="008C6C91">
        <w:rPr>
          <w:rFonts w:ascii="Times New Roman" w:hAnsi="Times New Roman"/>
          <w:lang w:val="vi-VN"/>
        </w:rPr>
        <w:t xml:space="preserve">b) </w:t>
      </w:r>
      <w:r w:rsidRPr="006D3546">
        <w:rPr>
          <w:rFonts w:ascii="Times New Roman" w:hAnsi="Times New Roman"/>
          <w:lang w:val="vi-VN"/>
        </w:rPr>
        <w:t>C</w:t>
      </w:r>
      <w:r w:rsidRPr="008C6C91">
        <w:rPr>
          <w:rFonts w:ascii="Times New Roman" w:hAnsi="Times New Roman"/>
          <w:lang w:val="vi-VN"/>
        </w:rPr>
        <w:t>hi phí các hoạt động truyền thông, maketing, quảng bá sản phẩm, thương hiệu sản phẩm, thương hiệu làng nghề.</w:t>
      </w:r>
    </w:p>
    <w:p w14:paraId="752A6228" w14:textId="77777777" w:rsidR="00605586" w:rsidRPr="008C6C91" w:rsidRDefault="00605586" w:rsidP="008C6C91">
      <w:pPr>
        <w:shd w:val="clear" w:color="auto" w:fill="FFFFFF"/>
        <w:spacing w:before="40" w:after="40" w:line="276" w:lineRule="auto"/>
        <w:ind w:firstLine="709"/>
        <w:jc w:val="both"/>
        <w:rPr>
          <w:rFonts w:ascii="Times New Roman" w:hAnsi="Times New Roman"/>
          <w:i/>
          <w:lang w:val="vi-VN"/>
        </w:rPr>
      </w:pPr>
      <w:r w:rsidRPr="008C6C91">
        <w:rPr>
          <w:rFonts w:ascii="Times New Roman" w:hAnsi="Times New Roman"/>
          <w:lang w:val="vi-VN"/>
        </w:rPr>
        <w:t xml:space="preserve">c) </w:t>
      </w:r>
      <w:r w:rsidRPr="006D3546">
        <w:rPr>
          <w:rFonts w:ascii="Times New Roman" w:hAnsi="Times New Roman"/>
          <w:lang w:val="vi-VN"/>
        </w:rPr>
        <w:t>T</w:t>
      </w:r>
      <w:r w:rsidRPr="008C6C91">
        <w:rPr>
          <w:rFonts w:ascii="Times New Roman" w:hAnsi="Times New Roman"/>
          <w:lang w:val="vi-VN"/>
        </w:rPr>
        <w:t>ư vấn chiến lược xây dựng và phát triển thương hiệu; xây dựng bộ nhận diện thương hiệu cho sản phẩm làng nghề.</w:t>
      </w:r>
    </w:p>
    <w:p w14:paraId="76049210" w14:textId="77777777" w:rsidR="00605586" w:rsidRPr="008C6C91" w:rsidRDefault="00605586" w:rsidP="008C6C91">
      <w:pPr>
        <w:spacing w:before="40" w:after="40" w:line="276" w:lineRule="auto"/>
        <w:ind w:firstLine="709"/>
        <w:jc w:val="both"/>
        <w:rPr>
          <w:rFonts w:ascii="Times New Roman" w:hAnsi="Times New Roman"/>
          <w:spacing w:val="4"/>
          <w:lang w:val="vi-VN"/>
        </w:rPr>
      </w:pPr>
      <w:r w:rsidRPr="008C6C91">
        <w:rPr>
          <w:rFonts w:ascii="Times New Roman" w:hAnsi="Times New Roman"/>
          <w:spacing w:val="4"/>
          <w:lang w:val="vi-VN"/>
        </w:rPr>
        <w:t xml:space="preserve">d) </w:t>
      </w:r>
      <w:r w:rsidRPr="006D3546">
        <w:rPr>
          <w:rFonts w:ascii="Times New Roman" w:hAnsi="Times New Roman"/>
          <w:spacing w:val="4"/>
          <w:lang w:val="vi-VN"/>
        </w:rPr>
        <w:t>Chi phí thuê tư vấn, hỗ trợ trực tiếp cho cơ sở ngành nghề nông thôn</w:t>
      </w:r>
      <w:r w:rsidRPr="008C6C91">
        <w:rPr>
          <w:rFonts w:ascii="Times New Roman" w:hAnsi="Times New Roman"/>
          <w:spacing w:val="4"/>
          <w:lang w:val="vi-VN"/>
        </w:rPr>
        <w:t xml:space="preserve"> </w:t>
      </w:r>
      <w:r w:rsidRPr="006D3546">
        <w:rPr>
          <w:rFonts w:ascii="Times New Roman" w:hAnsi="Times New Roman"/>
          <w:spacing w:val="4"/>
          <w:highlight w:val="white"/>
          <w:lang w:val="vi-VN"/>
        </w:rPr>
        <w:t>thiết kế mẫu mã, bao bì đóng gói sản phẩm</w:t>
      </w:r>
      <w:r w:rsidRPr="008C6C91">
        <w:rPr>
          <w:rFonts w:ascii="Times New Roman" w:hAnsi="Times New Roman"/>
          <w:spacing w:val="4"/>
          <w:highlight w:val="white"/>
          <w:lang w:val="vi-VN"/>
        </w:rPr>
        <w:t>.</w:t>
      </w:r>
    </w:p>
    <w:p w14:paraId="512A09B9" w14:textId="015E09AB" w:rsidR="00267C3D" w:rsidRPr="008C6C91" w:rsidRDefault="00605586" w:rsidP="008C6C91">
      <w:pPr>
        <w:pStyle w:val="ThngthngWeb"/>
        <w:shd w:val="clear" w:color="auto" w:fill="FFFFFF"/>
        <w:spacing w:before="40" w:beforeAutospacing="0" w:after="40" w:afterAutospacing="0" w:line="276" w:lineRule="auto"/>
        <w:ind w:left="1" w:firstLineChars="202" w:firstLine="566"/>
        <w:jc w:val="both"/>
        <w:rPr>
          <w:spacing w:val="4"/>
          <w:sz w:val="28"/>
          <w:szCs w:val="28"/>
          <w:lang w:val="vi-VN"/>
        </w:rPr>
      </w:pPr>
      <w:r w:rsidRPr="008C6C91">
        <w:rPr>
          <w:sz w:val="28"/>
          <w:szCs w:val="28"/>
        </w:rPr>
        <w:t>Mức hỗ trợ tối đa không quá 100 triệu đồng/01 nội dung.</w:t>
      </w:r>
      <w:r w:rsidR="00EB6083" w:rsidRPr="008C6C91">
        <w:rPr>
          <w:bCs/>
          <w:iCs/>
          <w:sz w:val="28"/>
          <w:szCs w:val="28"/>
          <w:lang w:val="vi-VN"/>
        </w:rPr>
        <w:t xml:space="preserve"> </w:t>
      </w:r>
    </w:p>
    <w:p w14:paraId="251268C1" w14:textId="49206CBD" w:rsidR="00267C3D" w:rsidRPr="008C6C91" w:rsidRDefault="00267C3D" w:rsidP="008C6C91">
      <w:pPr>
        <w:spacing w:before="40" w:after="40" w:line="276" w:lineRule="auto"/>
        <w:ind w:firstLine="720"/>
        <w:jc w:val="both"/>
        <w:rPr>
          <w:rFonts w:ascii="Times New Roman" w:hAnsi="Times New Roman"/>
          <w:bCs/>
          <w:iCs/>
          <w:lang w:val="vi-VN"/>
        </w:rPr>
      </w:pPr>
      <w:r w:rsidRPr="006D3546">
        <w:rPr>
          <w:rFonts w:ascii="Times New Roman" w:hAnsi="Times New Roman"/>
          <w:bCs/>
          <w:iCs/>
          <w:lang w:val="vi-VN"/>
        </w:rPr>
        <w:t>3.5. C</w:t>
      </w:r>
      <w:r w:rsidR="00EB6083" w:rsidRPr="008C6C91">
        <w:rPr>
          <w:rFonts w:ascii="Times New Roman" w:hAnsi="Times New Roman"/>
          <w:bCs/>
          <w:iCs/>
          <w:lang w:val="vi-VN"/>
        </w:rPr>
        <w:t xml:space="preserve">hính sách hỗ trợ chuyển đổi số cho làng nghề; </w:t>
      </w:r>
    </w:p>
    <w:p w14:paraId="18B92235" w14:textId="77777777" w:rsidR="00605586" w:rsidRPr="006D3546" w:rsidRDefault="00605586" w:rsidP="008C6C91">
      <w:pPr>
        <w:spacing w:before="40" w:after="40" w:line="276" w:lineRule="auto"/>
        <w:ind w:firstLine="709"/>
        <w:jc w:val="both"/>
        <w:rPr>
          <w:rFonts w:ascii="Times New Roman" w:hAnsi="Times New Roman"/>
          <w:lang w:val="vi-VN"/>
        </w:rPr>
      </w:pPr>
      <w:r w:rsidRPr="006D3546">
        <w:rPr>
          <w:rFonts w:ascii="Times New Roman" w:hAnsi="Times New Roman"/>
          <w:lang w:val="vi-VN"/>
        </w:rPr>
        <w:t xml:space="preserve">- Hỗ trợ 100% kinh phí tập huấn về chuyển đổi số cho chủ cơ sở sản xuất kinh doanh. Nội dung và mức hỗ trợ thực hiện theo quy định tại khoản 2, Điều 3, Quy định này. </w:t>
      </w:r>
    </w:p>
    <w:p w14:paraId="1162045A" w14:textId="77777777" w:rsidR="00605586" w:rsidRPr="006D3546" w:rsidRDefault="00605586" w:rsidP="008C6C91">
      <w:pPr>
        <w:spacing w:before="40" w:after="40" w:line="276" w:lineRule="auto"/>
        <w:ind w:firstLine="709"/>
        <w:jc w:val="both"/>
        <w:rPr>
          <w:rFonts w:ascii="Times New Roman" w:hAnsi="Times New Roman"/>
          <w:lang w:val="vi-VN"/>
        </w:rPr>
      </w:pPr>
      <w:r w:rsidRPr="006D3546">
        <w:rPr>
          <w:rFonts w:ascii="Times New Roman" w:hAnsi="Times New Roman"/>
          <w:lang w:val="vi-VN"/>
        </w:rPr>
        <w:t xml:space="preserve">- </w:t>
      </w:r>
      <w:r w:rsidRPr="008C6C91">
        <w:rPr>
          <w:rFonts w:ascii="Times New Roman" w:hAnsi="Times New Roman"/>
          <w:lang w:val="vi-VN"/>
        </w:rPr>
        <w:t>Hỗ trợ 50% kinh phí mua sắm, lắp đặt thiết bị giám sát và điều khiển tự động; thiết bị cảm biến; thiết bị quan trắc môi trường; thiết bị xử lý nước thải; thiết bị quan trắc môi trường; mua camera, đường truyền, phần mềm để vận hành hệ thống</w:t>
      </w:r>
      <w:r w:rsidRPr="006D3546">
        <w:rPr>
          <w:rFonts w:ascii="Times New Roman" w:hAnsi="Times New Roman"/>
          <w:lang w:val="vi-VN"/>
        </w:rPr>
        <w:t>, cho các cơ sở sản xuất và quản lý sản xuất</w:t>
      </w:r>
      <w:r w:rsidRPr="008C6C91">
        <w:rPr>
          <w:rFonts w:ascii="Times New Roman" w:hAnsi="Times New Roman"/>
          <w:lang w:val="vi-VN"/>
        </w:rPr>
        <w:t>. Mức hỗ trợ tối đa 300 triệu đồng/cơ sở. Mỗi đối tượng được hỗ trợ 01 lần.</w:t>
      </w:r>
    </w:p>
    <w:p w14:paraId="7BF86CD7" w14:textId="5C25C2B7" w:rsidR="00605586" w:rsidRPr="006D3546" w:rsidRDefault="00605586" w:rsidP="008C6C91">
      <w:pPr>
        <w:spacing w:before="40" w:after="40" w:line="276" w:lineRule="auto"/>
        <w:ind w:firstLine="709"/>
        <w:jc w:val="both"/>
        <w:rPr>
          <w:rFonts w:ascii="Times New Roman" w:hAnsi="Times New Roman"/>
          <w:lang w:val="vi-VN"/>
        </w:rPr>
      </w:pPr>
      <w:r w:rsidRPr="006D3546">
        <w:rPr>
          <w:rFonts w:ascii="Times New Roman" w:hAnsi="Times New Roman"/>
          <w:lang w:val="vi-VN"/>
        </w:rPr>
        <w:t xml:space="preserve">- </w:t>
      </w:r>
      <w:r w:rsidRPr="008C6C91">
        <w:rPr>
          <w:rFonts w:ascii="Times New Roman" w:hAnsi="Times New Roman"/>
          <w:lang w:val="vi-VN"/>
        </w:rPr>
        <w:t>Hỗ trợ 50% kinh phí mua sắm, lắp đặt thiết</w:t>
      </w:r>
      <w:r w:rsidRPr="006D3546">
        <w:rPr>
          <w:rFonts w:ascii="Times New Roman" w:hAnsi="Times New Roman"/>
          <w:lang w:val="vi-VN"/>
        </w:rPr>
        <w:t xml:space="preserve"> livestream bán hàng điện tư, </w:t>
      </w:r>
      <w:r w:rsidRPr="008C6C91">
        <w:rPr>
          <w:rFonts w:ascii="Times New Roman" w:hAnsi="Times New Roman"/>
          <w:lang w:val="vi-VN"/>
        </w:rPr>
        <w:t>mua camera, đường truyền, phần mềm để vận hành hệ thống</w:t>
      </w:r>
      <w:r w:rsidRPr="006D3546">
        <w:rPr>
          <w:rFonts w:ascii="Times New Roman" w:hAnsi="Times New Roman"/>
          <w:lang w:val="vi-VN"/>
        </w:rPr>
        <w:t>, đăng ký gian hàng trên sàn giao dịch điện tử, cho các cơ sở hoạt động tiêu thụ sản phẩm</w:t>
      </w:r>
      <w:r w:rsidRPr="008C6C91">
        <w:rPr>
          <w:rFonts w:ascii="Times New Roman" w:hAnsi="Times New Roman"/>
          <w:lang w:val="vi-VN"/>
        </w:rPr>
        <w:t>. Mức hỗ trợ tối đa 300 triệu đồng/cơ sở. Mỗi đối tượng được hỗ trợ 01 lần.</w:t>
      </w:r>
    </w:p>
    <w:p w14:paraId="6A640925" w14:textId="77939E51" w:rsidR="00116665" w:rsidRPr="008C6C91" w:rsidRDefault="00267C3D" w:rsidP="008C6C91">
      <w:pPr>
        <w:spacing w:before="40" w:after="40" w:line="276" w:lineRule="auto"/>
        <w:ind w:firstLine="720"/>
        <w:jc w:val="both"/>
        <w:rPr>
          <w:rFonts w:ascii="Times New Roman" w:hAnsi="Times New Roman"/>
          <w:bCs/>
          <w:iCs/>
          <w:lang w:val="vi-VN"/>
        </w:rPr>
      </w:pPr>
      <w:r w:rsidRPr="006D3546">
        <w:rPr>
          <w:rFonts w:ascii="Times New Roman" w:hAnsi="Times New Roman"/>
          <w:bCs/>
          <w:iCs/>
          <w:lang w:val="vi-VN"/>
        </w:rPr>
        <w:t>3.6. C</w:t>
      </w:r>
      <w:r w:rsidR="00EB6083" w:rsidRPr="008C6C91">
        <w:rPr>
          <w:rFonts w:ascii="Times New Roman" w:hAnsi="Times New Roman"/>
          <w:bCs/>
          <w:iCs/>
          <w:lang w:val="vi-VN"/>
        </w:rPr>
        <w:t>hính sách hỗ trợ di dời các cơ sở sản xuất trong khu dân cư, cơ sở sản xuất thuộc ngành, nghề không khuyến khích phát triển tại làng nghề ở nông thôn; điều khoản thi hành.</w:t>
      </w:r>
    </w:p>
    <w:p w14:paraId="17869BC7" w14:textId="77777777" w:rsidR="00605586" w:rsidRPr="008C6C91" w:rsidRDefault="00605586" w:rsidP="008C6C91">
      <w:pPr>
        <w:spacing w:before="40" w:after="40" w:line="276" w:lineRule="auto"/>
        <w:ind w:firstLine="709"/>
        <w:jc w:val="both"/>
        <w:rPr>
          <w:rFonts w:ascii="Times New Roman" w:hAnsi="Times New Roman"/>
          <w:lang w:val="vi-VN"/>
        </w:rPr>
      </w:pPr>
      <w:r w:rsidRPr="008C6C91">
        <w:rPr>
          <w:rFonts w:ascii="Times New Roman" w:hAnsi="Times New Roman"/>
          <w:lang w:val="vi-VN"/>
        </w:rPr>
        <w:t>a) Hỗ trợ chi phí tháo dỡ, vận chuyển</w:t>
      </w:r>
      <w:r w:rsidRPr="006D3546">
        <w:rPr>
          <w:rFonts w:ascii="Times New Roman" w:hAnsi="Times New Roman"/>
          <w:lang w:val="vi-VN"/>
        </w:rPr>
        <w:t xml:space="preserve"> máy móc, thiết bị, nhà xưởng nơi di dơì đi</w:t>
      </w:r>
      <w:r w:rsidRPr="008C6C91">
        <w:rPr>
          <w:rFonts w:ascii="Times New Roman" w:hAnsi="Times New Roman"/>
          <w:lang w:val="vi-VN"/>
        </w:rPr>
        <w:t>: 50.000 đồng/m² nhà xưởng, tối đa 500 triệu đồng/cơ sở.</w:t>
      </w:r>
    </w:p>
    <w:p w14:paraId="2212DCDD" w14:textId="77777777" w:rsidR="00605586" w:rsidRPr="006D3546" w:rsidRDefault="00605586" w:rsidP="008C6C91">
      <w:pPr>
        <w:spacing w:before="40" w:after="40" w:line="276" w:lineRule="auto"/>
        <w:ind w:firstLine="709"/>
        <w:jc w:val="both"/>
        <w:rPr>
          <w:rStyle w:val="fontstyle01"/>
          <w:rFonts w:ascii="Times New Roman" w:hAnsi="Times New Roman"/>
          <w:sz w:val="28"/>
          <w:szCs w:val="28"/>
          <w:lang w:val="vi-VN"/>
        </w:rPr>
      </w:pPr>
      <w:r w:rsidRPr="006D3546">
        <w:rPr>
          <w:rFonts w:ascii="Times New Roman" w:hAnsi="Times New Roman"/>
          <w:lang w:val="vi-VN"/>
        </w:rPr>
        <w:t xml:space="preserve">b) Được miễn tiền thuê đất </w:t>
      </w:r>
      <w:r w:rsidRPr="006D3546">
        <w:rPr>
          <w:rStyle w:val="fontstyle01"/>
          <w:rFonts w:ascii="Times New Roman" w:hAnsi="Times New Roman"/>
          <w:sz w:val="28"/>
          <w:szCs w:val="28"/>
          <w:lang w:val="vi-VN"/>
        </w:rPr>
        <w:t>tại nơi di dời đến 10 năm và giảm 50% tiền thuê đất cho thời gian còn lại;</w:t>
      </w:r>
    </w:p>
    <w:p w14:paraId="48AFCD45" w14:textId="77777777" w:rsidR="00605586" w:rsidRPr="006D3546" w:rsidRDefault="00605586" w:rsidP="008C6C91">
      <w:pPr>
        <w:spacing w:before="40" w:after="40" w:line="276" w:lineRule="auto"/>
        <w:ind w:firstLine="709"/>
        <w:jc w:val="both"/>
        <w:rPr>
          <w:rFonts w:ascii="Times New Roman" w:hAnsi="Times New Roman"/>
          <w:position w:val="-1"/>
          <w:lang w:val="vi-VN"/>
        </w:rPr>
      </w:pPr>
      <w:r w:rsidRPr="006D3546">
        <w:rPr>
          <w:rStyle w:val="fontstyle01"/>
          <w:rFonts w:ascii="Times New Roman" w:hAnsi="Times New Roman"/>
          <w:sz w:val="28"/>
          <w:szCs w:val="28"/>
          <w:lang w:val="vi-VN"/>
        </w:rPr>
        <w:t>c) Được áp dụng mức thuế suất 5% thuế thu nhập doanh nghiệp, trong đó,</w:t>
      </w:r>
      <w:r w:rsidRPr="006D3546">
        <w:rPr>
          <w:rFonts w:ascii="Times New Roman" w:hAnsi="Times New Roman"/>
          <w:lang w:val="vi-VN"/>
        </w:rPr>
        <w:br/>
      </w:r>
      <w:r w:rsidRPr="006D3546">
        <w:rPr>
          <w:rStyle w:val="fontstyle01"/>
          <w:rFonts w:ascii="Times New Roman" w:hAnsi="Times New Roman"/>
          <w:sz w:val="28"/>
          <w:szCs w:val="28"/>
          <w:lang w:val="vi-VN"/>
        </w:rPr>
        <w:t>được miễn thuế thu nhập doanh nghiệp trong thời gian 04 năm và giảm 50% số</w:t>
      </w:r>
      <w:r w:rsidRPr="006D3546">
        <w:rPr>
          <w:rFonts w:ascii="Times New Roman" w:hAnsi="Times New Roman"/>
          <w:lang w:val="vi-VN"/>
        </w:rPr>
        <w:br/>
      </w:r>
      <w:r w:rsidRPr="006D3546">
        <w:rPr>
          <w:rStyle w:val="fontstyle01"/>
          <w:rFonts w:ascii="Times New Roman" w:hAnsi="Times New Roman"/>
          <w:sz w:val="28"/>
          <w:szCs w:val="28"/>
          <w:lang w:val="vi-VN"/>
        </w:rPr>
        <w:t>thuế thu nhập phải nộp trong 09 năm tiếp theo.</w:t>
      </w:r>
    </w:p>
    <w:p w14:paraId="752D795E" w14:textId="34243919" w:rsidR="00605586" w:rsidRPr="008C6C91" w:rsidRDefault="00605586" w:rsidP="008C6C91">
      <w:pPr>
        <w:spacing w:before="40" w:after="40" w:line="276" w:lineRule="auto"/>
        <w:ind w:firstLine="709"/>
        <w:jc w:val="both"/>
        <w:rPr>
          <w:rFonts w:ascii="Times New Roman" w:hAnsi="Times New Roman"/>
          <w:lang w:val="vi-VN"/>
        </w:rPr>
      </w:pPr>
      <w:r w:rsidRPr="006D3546">
        <w:rPr>
          <w:rFonts w:ascii="Times New Roman" w:hAnsi="Times New Roman"/>
          <w:lang w:val="vi-VN"/>
        </w:rPr>
        <w:t>d</w:t>
      </w:r>
      <w:r w:rsidRPr="008C6C91">
        <w:rPr>
          <w:rFonts w:ascii="Times New Roman" w:hAnsi="Times New Roman"/>
          <w:lang w:val="vi-VN"/>
        </w:rPr>
        <w:t xml:space="preserve">) </w:t>
      </w:r>
      <w:r w:rsidRPr="006D3546">
        <w:rPr>
          <w:rFonts w:ascii="Times New Roman" w:hAnsi="Times New Roman"/>
          <w:lang w:val="vi-VN"/>
        </w:rPr>
        <w:t>Ngân sách thành phố Hỗ trợ 70% tiền vay ngân hàng hoặc vay từ quỹ đầu tư phát triển Thành phố đối với toàn bộ Hợp đồng vay được thực hiện trong thời gian vay vốn (tối đa không quá 10 năm)</w:t>
      </w:r>
      <w:r w:rsidRPr="008C6C91">
        <w:rPr>
          <w:rFonts w:ascii="Times New Roman" w:hAnsi="Times New Roman"/>
          <w:lang w:val="vi-VN"/>
        </w:rPr>
        <w:t xml:space="preserve"> để xây dựng, lắp đặt nhà xưởng, máy móc tại nơi di dời đến. </w:t>
      </w:r>
    </w:p>
    <w:p w14:paraId="4A60EAE0" w14:textId="52BA9970" w:rsidR="00116665" w:rsidRPr="008C6C91" w:rsidRDefault="00116665" w:rsidP="008C6C91">
      <w:pPr>
        <w:spacing w:before="40" w:after="40" w:line="276" w:lineRule="auto"/>
        <w:jc w:val="both"/>
        <w:rPr>
          <w:rFonts w:ascii="Times New Roman" w:hAnsi="Times New Roman"/>
          <w:i/>
          <w:iCs/>
          <w:lang w:val="vi-VN"/>
        </w:rPr>
      </w:pPr>
      <w:r w:rsidRPr="008C6C91">
        <w:rPr>
          <w:rFonts w:ascii="Times New Roman" w:hAnsi="Times New Roman"/>
          <w:bCs/>
          <w:i/>
          <w:iCs/>
          <w:lang w:val="vi-VN"/>
        </w:rPr>
        <w:t xml:space="preserve">(Có dự thảo Nghị quyết </w:t>
      </w:r>
      <w:r w:rsidR="00EB6083" w:rsidRPr="008C6C91">
        <w:rPr>
          <w:rFonts w:ascii="Times New Roman" w:hAnsi="Times New Roman"/>
          <w:bCs/>
          <w:i/>
          <w:iCs/>
          <w:lang w:val="vi-VN"/>
        </w:rPr>
        <w:t xml:space="preserve">và </w:t>
      </w:r>
      <w:r w:rsidR="00670C9B" w:rsidRPr="008C6C91">
        <w:rPr>
          <w:rFonts w:ascii="Times New Roman" w:hAnsi="Times New Roman"/>
          <w:bCs/>
          <w:i/>
          <w:iCs/>
          <w:lang w:val="vi-VN"/>
        </w:rPr>
        <w:t xml:space="preserve">Phụ lục 01 - </w:t>
      </w:r>
      <w:r w:rsidR="00EB6083" w:rsidRPr="008C6C91">
        <w:rPr>
          <w:rFonts w:ascii="Times New Roman" w:hAnsi="Times New Roman"/>
          <w:i/>
          <w:iCs/>
          <w:lang w:val="vi-VN"/>
        </w:rPr>
        <w:t>Bảng thuyết m</w:t>
      </w:r>
      <w:r w:rsidR="00670C9B" w:rsidRPr="008C6C91">
        <w:rPr>
          <w:rFonts w:ascii="Times New Roman" w:hAnsi="Times New Roman"/>
          <w:i/>
          <w:iCs/>
          <w:lang w:val="vi-VN"/>
        </w:rPr>
        <w:t xml:space="preserve">inh cơ sở đề xuất </w:t>
      </w:r>
      <w:r w:rsidRPr="008C6C91">
        <w:rPr>
          <w:rFonts w:ascii="Times New Roman" w:hAnsi="Times New Roman"/>
          <w:bCs/>
          <w:i/>
          <w:iCs/>
          <w:lang w:val="vi-VN"/>
        </w:rPr>
        <w:t>kèm theo)</w:t>
      </w:r>
    </w:p>
    <w:bookmarkEnd w:id="4"/>
    <w:p w14:paraId="031F6055" w14:textId="77777777" w:rsidR="00723691" w:rsidRPr="008C6C91" w:rsidRDefault="00723691" w:rsidP="008C6C91">
      <w:pPr>
        <w:spacing w:before="40" w:after="40" w:line="276" w:lineRule="auto"/>
        <w:ind w:right="6" w:firstLine="720"/>
        <w:jc w:val="both"/>
        <w:rPr>
          <w:rFonts w:ascii="Times New Roman" w:hAnsi="Times New Roman"/>
          <w:b/>
          <w:bCs/>
          <w:lang w:val="vi-VN"/>
        </w:rPr>
      </w:pPr>
      <w:r w:rsidRPr="008C6C91">
        <w:rPr>
          <w:rFonts w:ascii="Times New Roman" w:hAnsi="Times New Roman"/>
          <w:b/>
          <w:bCs/>
          <w:lang w:val="vi-VN"/>
        </w:rPr>
        <w:t>V. DỰ KIẾN NGUỒN LỰC, ĐIỀU KIỆN BẢO ĐẢM CHO VIỆC THI HÀNH NGHỊ QUYẾT VÀ THỜI GIAN TRÌNH BAN HÀNH</w:t>
      </w:r>
    </w:p>
    <w:p w14:paraId="65BF3EE5" w14:textId="77777777" w:rsidR="00723691" w:rsidRPr="008C6C91" w:rsidRDefault="00723691" w:rsidP="008C6C91">
      <w:pPr>
        <w:tabs>
          <w:tab w:val="right" w:leader="dot" w:pos="7920"/>
        </w:tabs>
        <w:spacing w:before="40" w:after="40" w:line="276" w:lineRule="auto"/>
        <w:ind w:firstLine="720"/>
        <w:jc w:val="both"/>
        <w:rPr>
          <w:rFonts w:ascii="Times New Roman" w:hAnsi="Times New Roman"/>
          <w:b/>
          <w:lang w:val="vi-VN"/>
        </w:rPr>
      </w:pPr>
      <w:r w:rsidRPr="008C6C91">
        <w:rPr>
          <w:rFonts w:ascii="Times New Roman" w:hAnsi="Times New Roman"/>
          <w:b/>
          <w:lang w:val="vi-VN"/>
        </w:rPr>
        <w:t xml:space="preserve">1. </w:t>
      </w:r>
      <w:r w:rsidRPr="008C6C91">
        <w:rPr>
          <w:rFonts w:ascii="Times New Roman" w:hAnsi="Times New Roman"/>
          <w:b/>
          <w:bCs/>
          <w:lang w:val="vi-VN"/>
        </w:rPr>
        <w:t>Dự kiến nguồn lực, điều kiện bảo đảm cho việc thi hành Nghị quyết</w:t>
      </w:r>
    </w:p>
    <w:p w14:paraId="74DCC2DD" w14:textId="1767B061" w:rsidR="00723691" w:rsidRPr="008C6C91" w:rsidRDefault="00723691" w:rsidP="008C6C91">
      <w:pPr>
        <w:tabs>
          <w:tab w:val="right" w:leader="dot" w:pos="7920"/>
        </w:tabs>
        <w:spacing w:before="40" w:after="40" w:line="276" w:lineRule="auto"/>
        <w:ind w:firstLine="720"/>
        <w:jc w:val="both"/>
        <w:rPr>
          <w:rFonts w:ascii="Times New Roman" w:hAnsi="Times New Roman"/>
          <w:bCs/>
          <w:i/>
          <w:iCs/>
          <w:lang w:val="vi-VN"/>
        </w:rPr>
      </w:pPr>
      <w:r w:rsidRPr="008C6C91">
        <w:rPr>
          <w:rFonts w:ascii="Times New Roman" w:hAnsi="Times New Roman"/>
          <w:bCs/>
          <w:lang w:val="vi-VN"/>
        </w:rPr>
        <w:t xml:space="preserve">Trên cơ sở tính toán kinh phí hỗ trợ theo mức hỗ trợ đề xuất tại dự thảo Nghị quyết, </w:t>
      </w:r>
      <w:r w:rsidRPr="008C6C91">
        <w:rPr>
          <w:rFonts w:ascii="Times New Roman" w:eastAsia="Calibri" w:hAnsi="Times New Roman"/>
          <w:lang w:val="nb-NO"/>
        </w:rPr>
        <w:t xml:space="preserve">dự kiến </w:t>
      </w:r>
      <w:r w:rsidRPr="008C6C91">
        <w:rPr>
          <w:rFonts w:ascii="Times New Roman" w:hAnsi="Times New Roman"/>
          <w:bCs/>
          <w:lang w:val="vi-VN"/>
        </w:rPr>
        <w:t xml:space="preserve">kinh phí một lần thực hiện </w:t>
      </w:r>
      <w:r w:rsidR="007C7D6E" w:rsidRPr="008C6C91">
        <w:rPr>
          <w:rFonts w:ascii="Times New Roman" w:hAnsi="Times New Roman"/>
          <w:lang w:val="vi-VN"/>
        </w:rPr>
        <w:t>hỗ trợ bảo tồn, phát triển làng nghề và ngành nghề nông thôn trên địa bàn thành phố Hà Nội</w:t>
      </w:r>
      <w:r w:rsidRPr="008C6C91">
        <w:rPr>
          <w:rFonts w:ascii="Times New Roman" w:hAnsi="Times New Roman"/>
          <w:bCs/>
          <w:lang w:val="vi-VN"/>
        </w:rPr>
        <w:t xml:space="preserve"> khoảng </w:t>
      </w:r>
      <w:r w:rsidR="007E5C25" w:rsidRPr="006D3546">
        <w:rPr>
          <w:rFonts w:ascii="Times New Roman" w:hAnsi="Times New Roman"/>
          <w:b/>
          <w:lang w:val="vi-VN"/>
        </w:rPr>
        <w:t>210,550</w:t>
      </w:r>
      <w:r w:rsidRPr="008C6C91">
        <w:rPr>
          <w:rFonts w:ascii="Times New Roman" w:hAnsi="Times New Roman"/>
          <w:b/>
          <w:lang w:val="vi-VN"/>
        </w:rPr>
        <w:t xml:space="preserve"> tỷ đồng </w:t>
      </w:r>
      <w:r w:rsidRPr="008C6C91">
        <w:rPr>
          <w:rFonts w:ascii="Times New Roman" w:hAnsi="Times New Roman"/>
          <w:bCs/>
          <w:i/>
          <w:iCs/>
          <w:lang w:val="vi-VN"/>
        </w:rPr>
        <w:t>(chi tiết tại Phụ lục 02 đính kèm)</w:t>
      </w:r>
    </w:p>
    <w:p w14:paraId="542C89CD" w14:textId="77777777" w:rsidR="00723691" w:rsidRPr="008C6C91" w:rsidRDefault="00723691" w:rsidP="008C6C91">
      <w:pPr>
        <w:tabs>
          <w:tab w:val="right" w:leader="dot" w:pos="7920"/>
        </w:tabs>
        <w:spacing w:before="40" w:after="40" w:line="276" w:lineRule="auto"/>
        <w:ind w:firstLine="720"/>
        <w:jc w:val="both"/>
        <w:rPr>
          <w:rFonts w:ascii="Times New Roman" w:hAnsi="Times New Roman"/>
          <w:b/>
          <w:lang w:val="vi-VN"/>
        </w:rPr>
      </w:pPr>
      <w:r w:rsidRPr="008C6C91">
        <w:rPr>
          <w:rFonts w:ascii="Times New Roman" w:hAnsi="Times New Roman"/>
          <w:b/>
          <w:lang w:val="vi-VN"/>
        </w:rPr>
        <w:t>2. Thời gian trình ban hành</w:t>
      </w:r>
    </w:p>
    <w:p w14:paraId="4BAF5E81" w14:textId="77777777" w:rsidR="00723691" w:rsidRPr="008C6C91" w:rsidRDefault="00723691" w:rsidP="008C6C91">
      <w:pPr>
        <w:tabs>
          <w:tab w:val="right" w:leader="dot" w:pos="7920"/>
        </w:tabs>
        <w:spacing w:before="40" w:after="40" w:line="276" w:lineRule="auto"/>
        <w:ind w:firstLine="720"/>
        <w:jc w:val="both"/>
        <w:rPr>
          <w:rFonts w:ascii="Times New Roman" w:hAnsi="Times New Roman"/>
          <w:b/>
          <w:lang w:val="vi-VN"/>
        </w:rPr>
      </w:pPr>
      <w:r w:rsidRPr="008C6C91">
        <w:rPr>
          <w:rFonts w:ascii="Times New Roman" w:hAnsi="Times New Roman"/>
          <w:bCs/>
          <w:lang w:val="vi-VN"/>
        </w:rPr>
        <w:t xml:space="preserve">Kỳ họp Hội đồng nhân dân thành phố Hà Nội tháng </w:t>
      </w:r>
      <w:r w:rsidR="00345D4A" w:rsidRPr="008C6C91">
        <w:rPr>
          <w:rFonts w:ascii="Times New Roman" w:hAnsi="Times New Roman"/>
          <w:bCs/>
          <w:lang w:val="vi-VN"/>
        </w:rPr>
        <w:t>12</w:t>
      </w:r>
      <w:r w:rsidRPr="008C6C91">
        <w:rPr>
          <w:rFonts w:ascii="Times New Roman" w:hAnsi="Times New Roman"/>
          <w:bCs/>
          <w:lang w:val="vi-VN"/>
        </w:rPr>
        <w:t xml:space="preserve"> năm 2025</w:t>
      </w:r>
    </w:p>
    <w:p w14:paraId="21C95D52" w14:textId="77777777" w:rsidR="00723691" w:rsidRPr="008C6C91" w:rsidRDefault="00723691" w:rsidP="008C6C91">
      <w:pPr>
        <w:widowControl w:val="0"/>
        <w:spacing w:before="40" w:after="40" w:line="276" w:lineRule="auto"/>
        <w:ind w:firstLine="720"/>
        <w:jc w:val="both"/>
        <w:rPr>
          <w:rFonts w:ascii="Times New Roman" w:hAnsi="Times New Roman"/>
          <w:lang w:val="nl-NL"/>
        </w:rPr>
      </w:pPr>
      <w:r w:rsidRPr="008C6C91">
        <w:rPr>
          <w:rFonts w:ascii="Times New Roman" w:hAnsi="Times New Roman"/>
          <w:lang w:val="vi-VN"/>
        </w:rPr>
        <w:t xml:space="preserve">Trên đây là nội dung Tờ trình đề nghị ban hành Nghị quyết quy định về chính sách </w:t>
      </w:r>
      <w:r w:rsidR="00345D4A" w:rsidRPr="008C6C91">
        <w:rPr>
          <w:rFonts w:ascii="Times New Roman" w:hAnsi="Times New Roman"/>
          <w:lang w:val="vi-VN"/>
        </w:rPr>
        <w:t>chính sách hỗ trợ bảo tồn, phát triển làng nghề và ngành nghề nông thôn trên địa bàn thành phố Hà Nội</w:t>
      </w:r>
      <w:r w:rsidRPr="008C6C91">
        <w:rPr>
          <w:rFonts w:ascii="Times New Roman" w:hAnsi="Times New Roman"/>
          <w:lang w:val="vi-VN"/>
        </w:rPr>
        <w:t xml:space="preserve">, </w:t>
      </w:r>
      <w:r w:rsidRPr="008C6C91">
        <w:rPr>
          <w:rFonts w:ascii="Times New Roman" w:eastAsia="Calibri" w:hAnsi="Times New Roman"/>
          <w:lang w:val="pt-BR"/>
        </w:rPr>
        <w:t>Ủy ban nhân dân</w:t>
      </w:r>
      <w:r w:rsidRPr="008C6C91">
        <w:rPr>
          <w:rFonts w:ascii="Times New Roman" w:hAnsi="Times New Roman"/>
          <w:lang w:val="vi-VN"/>
        </w:rPr>
        <w:t xml:space="preserve"> Thành phố kính trình Hội đồng nhân dân Thàn</w:t>
      </w:r>
      <w:r w:rsidRPr="008C6C91">
        <w:rPr>
          <w:rFonts w:ascii="Times New Roman" w:hAnsi="Times New Roman"/>
          <w:lang w:val="nl-NL"/>
        </w:rPr>
        <w:t>h phố xem xét, quyết định.</w:t>
      </w:r>
    </w:p>
    <w:p w14:paraId="450DE031" w14:textId="77777777" w:rsidR="00723691" w:rsidRPr="008C6C91" w:rsidRDefault="00723691" w:rsidP="008C6C91">
      <w:pPr>
        <w:widowControl w:val="0"/>
        <w:spacing w:before="40" w:after="40" w:line="276" w:lineRule="auto"/>
        <w:ind w:firstLine="720"/>
        <w:jc w:val="both"/>
        <w:rPr>
          <w:rFonts w:ascii="Times New Roman" w:hAnsi="Times New Roman"/>
          <w:i/>
          <w:lang w:val="nl-NL"/>
        </w:rPr>
      </w:pPr>
      <w:r w:rsidRPr="008C6C91">
        <w:rPr>
          <w:rFonts w:ascii="Times New Roman" w:hAnsi="Times New Roman"/>
          <w:i/>
          <w:lang w:val="nl-NL"/>
        </w:rPr>
        <w:t xml:space="preserve">Xin gửi kèm theo: </w:t>
      </w:r>
    </w:p>
    <w:p w14:paraId="405E83A1" w14:textId="77777777" w:rsidR="00723691" w:rsidRPr="008C6C91" w:rsidRDefault="00723691" w:rsidP="008C6C91">
      <w:pPr>
        <w:widowControl w:val="0"/>
        <w:spacing w:before="40" w:after="40" w:line="276" w:lineRule="auto"/>
        <w:ind w:firstLine="720"/>
        <w:jc w:val="both"/>
        <w:rPr>
          <w:rFonts w:ascii="Times New Roman" w:hAnsi="Times New Roman"/>
          <w:iCs/>
          <w:lang w:val="nl-NL"/>
        </w:rPr>
      </w:pPr>
      <w:r w:rsidRPr="008C6C91">
        <w:rPr>
          <w:rFonts w:ascii="Times New Roman" w:hAnsi="Times New Roman"/>
          <w:iCs/>
          <w:lang w:val="nl-NL"/>
        </w:rPr>
        <w:t xml:space="preserve">- Dự thảo Nghị quyết của Hội đồng nhân dân Thành phố; </w:t>
      </w:r>
    </w:p>
    <w:p w14:paraId="04EC8A70" w14:textId="77777777" w:rsidR="00723691" w:rsidRPr="008C6C91" w:rsidRDefault="00723691" w:rsidP="008C6C91">
      <w:pPr>
        <w:widowControl w:val="0"/>
        <w:spacing w:before="40" w:after="40" w:line="276" w:lineRule="auto"/>
        <w:ind w:firstLine="720"/>
        <w:jc w:val="both"/>
        <w:rPr>
          <w:rFonts w:ascii="Times New Roman" w:hAnsi="Times New Roman"/>
          <w:iCs/>
          <w:lang w:val="nl-NL"/>
        </w:rPr>
      </w:pPr>
      <w:r w:rsidRPr="008C6C91">
        <w:rPr>
          <w:rFonts w:ascii="Times New Roman" w:hAnsi="Times New Roman"/>
          <w:iCs/>
          <w:lang w:val="nl-NL"/>
        </w:rPr>
        <w:t xml:space="preserve">- Bản tổng hợp ý kiến, tiếp thu, giải trình ý kiến góp ý đối với dự thảo nghị quyết của Sở Nông nghiệp và Môi trường; </w:t>
      </w:r>
    </w:p>
    <w:p w14:paraId="0187A117" w14:textId="77777777" w:rsidR="00723691" w:rsidRPr="008C6C91" w:rsidRDefault="00723691" w:rsidP="008C6C91">
      <w:pPr>
        <w:widowControl w:val="0"/>
        <w:spacing w:before="40" w:after="40" w:line="276" w:lineRule="auto"/>
        <w:ind w:firstLine="720"/>
        <w:jc w:val="both"/>
        <w:rPr>
          <w:rFonts w:ascii="Times New Roman" w:hAnsi="Times New Roman"/>
          <w:iCs/>
          <w:lang w:val="nl-NL"/>
        </w:rPr>
      </w:pPr>
      <w:r w:rsidRPr="008C6C91">
        <w:rPr>
          <w:rFonts w:ascii="Times New Roman" w:hAnsi="Times New Roman"/>
          <w:iCs/>
          <w:lang w:val="nl-NL"/>
        </w:rPr>
        <w:t xml:space="preserve">- Báo cáo thẩm định dự thảo Nghị quyết của Sở Tư pháp; </w:t>
      </w:r>
    </w:p>
    <w:p w14:paraId="4B3B9DE3" w14:textId="77777777" w:rsidR="00723691" w:rsidRPr="008C6C91" w:rsidRDefault="00723691" w:rsidP="008C6C91">
      <w:pPr>
        <w:widowControl w:val="0"/>
        <w:spacing w:before="40" w:after="40" w:line="276" w:lineRule="auto"/>
        <w:ind w:firstLine="720"/>
        <w:jc w:val="both"/>
        <w:rPr>
          <w:rFonts w:ascii="Times New Roman" w:hAnsi="Times New Roman"/>
          <w:iCs/>
          <w:lang w:val="nl-NL"/>
        </w:rPr>
      </w:pPr>
      <w:r w:rsidRPr="008C6C91">
        <w:rPr>
          <w:rFonts w:ascii="Times New Roman" w:hAnsi="Times New Roman"/>
          <w:iCs/>
          <w:lang w:val="nl-NL"/>
        </w:rPr>
        <w:t xml:space="preserve">- Báo cáo của Sở Nông nghiệp và Môi trường giải trình nội dung thẩm định dự thảo Nghị quyết của Sở Tư pháp; </w:t>
      </w:r>
    </w:p>
    <w:p w14:paraId="4924DF96" w14:textId="77777777" w:rsidR="003C7E91" w:rsidRPr="008C6C91" w:rsidRDefault="00723691" w:rsidP="008C6C91">
      <w:pPr>
        <w:widowControl w:val="0"/>
        <w:spacing w:before="40" w:after="40" w:line="276" w:lineRule="auto"/>
        <w:ind w:firstLine="720"/>
        <w:jc w:val="both"/>
        <w:rPr>
          <w:rFonts w:ascii="Times New Roman" w:hAnsi="Times New Roman"/>
          <w:iCs/>
          <w:lang w:val="nl-NL"/>
        </w:rPr>
      </w:pPr>
      <w:r w:rsidRPr="008C6C91">
        <w:rPr>
          <w:rFonts w:ascii="Times New Roman" w:hAnsi="Times New Roman"/>
          <w:iCs/>
          <w:lang w:val="nl-NL"/>
        </w:rPr>
        <w:t>- Các tài liệu, hồ sơ liên quan./.</w:t>
      </w:r>
    </w:p>
    <w:tbl>
      <w:tblPr>
        <w:tblW w:w="9355" w:type="dxa"/>
        <w:tblInd w:w="108" w:type="dxa"/>
        <w:tblLayout w:type="fixed"/>
        <w:tblLook w:val="04A0" w:firstRow="1" w:lastRow="0" w:firstColumn="1" w:lastColumn="0" w:noHBand="0" w:noVBand="1"/>
      </w:tblPr>
      <w:tblGrid>
        <w:gridCol w:w="4536"/>
        <w:gridCol w:w="4819"/>
      </w:tblGrid>
      <w:tr w:rsidR="007C7D6E" w:rsidRPr="006D3546" w14:paraId="1E7FB03A" w14:textId="77777777" w:rsidTr="00D21163">
        <w:trPr>
          <w:trHeight w:val="2564"/>
        </w:trPr>
        <w:tc>
          <w:tcPr>
            <w:tcW w:w="4536" w:type="dxa"/>
          </w:tcPr>
          <w:p w14:paraId="26A265CB" w14:textId="77777777" w:rsidR="007C7D6E" w:rsidRPr="005C15B3" w:rsidRDefault="007C7D6E" w:rsidP="00D21163">
            <w:pPr>
              <w:widowControl w:val="0"/>
              <w:spacing w:before="240"/>
              <w:rPr>
                <w:rFonts w:ascii="Times New Roman" w:hAnsi="Times New Roman"/>
                <w:b/>
                <w:i/>
                <w:sz w:val="24"/>
                <w:szCs w:val="24"/>
                <w:lang w:val="nl-NL"/>
              </w:rPr>
            </w:pPr>
            <w:r w:rsidRPr="005C15B3">
              <w:rPr>
                <w:rFonts w:ascii="Times New Roman" w:hAnsi="Times New Roman"/>
                <w:b/>
                <w:i/>
                <w:sz w:val="24"/>
                <w:szCs w:val="24"/>
                <w:lang w:val="nl-NL"/>
              </w:rPr>
              <w:t>Nơi nhận:</w:t>
            </w:r>
          </w:p>
          <w:p w14:paraId="3F27F097" w14:textId="77777777" w:rsidR="007C7D6E" w:rsidRPr="005C15B3" w:rsidRDefault="007C7D6E" w:rsidP="00D21163">
            <w:pPr>
              <w:widowControl w:val="0"/>
              <w:rPr>
                <w:rFonts w:ascii="Times New Roman" w:hAnsi="Times New Roman"/>
                <w:sz w:val="22"/>
                <w:szCs w:val="22"/>
                <w:lang w:val="nl-NL"/>
              </w:rPr>
            </w:pPr>
            <w:r w:rsidRPr="005C15B3">
              <w:rPr>
                <w:rFonts w:ascii="Times New Roman" w:hAnsi="Times New Roman"/>
                <w:sz w:val="22"/>
                <w:szCs w:val="22"/>
                <w:lang w:val="nl-NL"/>
              </w:rPr>
              <w:t>- Nh</w:t>
            </w:r>
            <w:r w:rsidRPr="005C15B3">
              <w:rPr>
                <w:rFonts w:ascii="Times New Roman" w:hAnsi="Times New Roman"/>
                <w:sz w:val="22"/>
                <w:szCs w:val="22"/>
                <w:lang w:val="nl-NL"/>
              </w:rPr>
              <w:softHyphen/>
              <w:t>ư trên;</w:t>
            </w:r>
          </w:p>
          <w:p w14:paraId="7A45B482" w14:textId="77777777" w:rsidR="007C7D6E" w:rsidRPr="005C15B3" w:rsidRDefault="007C7D6E" w:rsidP="00D21163">
            <w:pPr>
              <w:widowControl w:val="0"/>
              <w:rPr>
                <w:rFonts w:ascii="Times New Roman" w:hAnsi="Times New Roman"/>
                <w:sz w:val="22"/>
                <w:szCs w:val="22"/>
                <w:lang w:val="nl-NL"/>
              </w:rPr>
            </w:pPr>
            <w:r w:rsidRPr="005C15B3">
              <w:rPr>
                <w:rFonts w:ascii="Times New Roman" w:hAnsi="Times New Roman"/>
                <w:sz w:val="22"/>
                <w:szCs w:val="22"/>
                <w:lang w:val="nl-NL"/>
              </w:rPr>
              <w:t>- Bí thư Thành ủy;</w:t>
            </w:r>
          </w:p>
          <w:p w14:paraId="5F2ACF65" w14:textId="77777777" w:rsidR="007C7D6E" w:rsidRPr="005C15B3" w:rsidRDefault="007C7D6E" w:rsidP="00D21163">
            <w:pPr>
              <w:widowControl w:val="0"/>
              <w:rPr>
                <w:rFonts w:ascii="Times New Roman" w:hAnsi="Times New Roman"/>
                <w:sz w:val="22"/>
                <w:szCs w:val="22"/>
                <w:lang w:val="nl-NL"/>
              </w:rPr>
            </w:pPr>
            <w:r w:rsidRPr="005C15B3">
              <w:rPr>
                <w:rFonts w:ascii="Times New Roman" w:hAnsi="Times New Roman"/>
                <w:sz w:val="22"/>
                <w:szCs w:val="22"/>
                <w:lang w:val="nl-NL"/>
              </w:rPr>
              <w:t>- Đ/c Chủ tịch UBND TP (để báo cáo);</w:t>
            </w:r>
          </w:p>
          <w:p w14:paraId="08632C63" w14:textId="77777777" w:rsidR="007C7D6E" w:rsidRPr="005C15B3" w:rsidRDefault="007C7D6E" w:rsidP="00D21163">
            <w:pPr>
              <w:widowControl w:val="0"/>
              <w:rPr>
                <w:rFonts w:ascii="Times New Roman" w:hAnsi="Times New Roman"/>
                <w:sz w:val="22"/>
                <w:szCs w:val="22"/>
                <w:lang w:val="nl-NL"/>
              </w:rPr>
            </w:pPr>
            <w:r w:rsidRPr="005C15B3">
              <w:rPr>
                <w:rFonts w:ascii="Times New Roman" w:hAnsi="Times New Roman"/>
                <w:sz w:val="22"/>
                <w:szCs w:val="22"/>
                <w:lang w:val="nl-NL"/>
              </w:rPr>
              <w:t>- Các đ/c PCT UBND TP;</w:t>
            </w:r>
          </w:p>
          <w:p w14:paraId="5FAA8B82" w14:textId="77777777" w:rsidR="007C7D6E" w:rsidRPr="005C15B3" w:rsidRDefault="007C7D6E" w:rsidP="00D21163">
            <w:pPr>
              <w:widowControl w:val="0"/>
              <w:rPr>
                <w:rFonts w:ascii="Times New Roman" w:hAnsi="Times New Roman"/>
                <w:sz w:val="22"/>
                <w:szCs w:val="22"/>
                <w:lang w:val="nl-NL"/>
              </w:rPr>
            </w:pPr>
            <w:r w:rsidRPr="005C15B3">
              <w:rPr>
                <w:rFonts w:ascii="Times New Roman" w:hAnsi="Times New Roman"/>
                <w:sz w:val="22"/>
                <w:szCs w:val="22"/>
                <w:lang w:val="nl-NL"/>
              </w:rPr>
              <w:t>- Văn phòng Thành uỷ;</w:t>
            </w:r>
          </w:p>
          <w:p w14:paraId="2CB6E740" w14:textId="77777777" w:rsidR="007C7D6E" w:rsidRPr="005C15B3" w:rsidRDefault="007C7D6E" w:rsidP="00D21163">
            <w:pPr>
              <w:widowControl w:val="0"/>
              <w:rPr>
                <w:rFonts w:ascii="Times New Roman" w:hAnsi="Times New Roman"/>
                <w:spacing w:val="-4"/>
                <w:sz w:val="22"/>
                <w:szCs w:val="22"/>
                <w:lang w:val="nl-NL"/>
              </w:rPr>
            </w:pPr>
            <w:r w:rsidRPr="005C15B3">
              <w:rPr>
                <w:rFonts w:ascii="Times New Roman" w:hAnsi="Times New Roman"/>
                <w:spacing w:val="-4"/>
                <w:sz w:val="22"/>
                <w:szCs w:val="22"/>
                <w:lang w:val="nl-NL"/>
              </w:rPr>
              <w:t>- Ban: KT - NS, Pháp chế HĐND TP;</w:t>
            </w:r>
          </w:p>
          <w:p w14:paraId="7FD240BD" w14:textId="77777777" w:rsidR="007C7D6E" w:rsidRPr="005C15B3" w:rsidRDefault="007C7D6E" w:rsidP="00D21163">
            <w:pPr>
              <w:widowControl w:val="0"/>
              <w:rPr>
                <w:rFonts w:ascii="Times New Roman" w:hAnsi="Times New Roman"/>
                <w:sz w:val="22"/>
                <w:szCs w:val="22"/>
                <w:lang w:val="nl-NL"/>
              </w:rPr>
            </w:pPr>
            <w:r w:rsidRPr="005C15B3">
              <w:rPr>
                <w:rFonts w:ascii="Times New Roman" w:hAnsi="Times New Roman"/>
                <w:sz w:val="22"/>
                <w:szCs w:val="22"/>
                <w:lang w:val="nl-NL"/>
              </w:rPr>
              <w:t>- Các Sở, ban, ngành Thành phố;</w:t>
            </w:r>
          </w:p>
          <w:p w14:paraId="400A7F3B" w14:textId="77777777" w:rsidR="007C7D6E" w:rsidRPr="005C15B3" w:rsidRDefault="007C7D6E" w:rsidP="00D21163">
            <w:pPr>
              <w:widowControl w:val="0"/>
              <w:rPr>
                <w:rFonts w:ascii="Times New Roman" w:hAnsi="Times New Roman"/>
                <w:sz w:val="22"/>
                <w:szCs w:val="22"/>
                <w:lang w:val="nl-NL"/>
              </w:rPr>
            </w:pPr>
            <w:r w:rsidRPr="005C15B3">
              <w:rPr>
                <w:rFonts w:ascii="Times New Roman" w:hAnsi="Times New Roman"/>
                <w:sz w:val="22"/>
                <w:szCs w:val="22"/>
                <w:lang w:val="nl-NL"/>
              </w:rPr>
              <w:t>- VPUB: CVP, PCVP: N.M.Quân, NNMT, TH;</w:t>
            </w:r>
          </w:p>
          <w:p w14:paraId="6DBFDBEA" w14:textId="77777777" w:rsidR="007C7D6E" w:rsidRPr="005C15B3" w:rsidRDefault="007C7D6E" w:rsidP="00D21163">
            <w:pPr>
              <w:widowControl w:val="0"/>
              <w:rPr>
                <w:rFonts w:ascii="Times New Roman" w:hAnsi="Times New Roman"/>
                <w:sz w:val="22"/>
                <w:szCs w:val="22"/>
                <w:lang w:val="nl-NL"/>
              </w:rPr>
            </w:pPr>
            <w:r w:rsidRPr="005C15B3">
              <w:rPr>
                <w:rFonts w:ascii="Times New Roman" w:hAnsi="Times New Roman"/>
                <w:sz w:val="22"/>
                <w:szCs w:val="22"/>
                <w:lang w:val="nl-NL"/>
              </w:rPr>
              <w:t>- L</w:t>
            </w:r>
            <w:r w:rsidRPr="005C15B3">
              <w:rPr>
                <w:rFonts w:ascii="Times New Roman" w:hAnsi="Times New Roman"/>
                <w:sz w:val="22"/>
                <w:szCs w:val="22"/>
                <w:lang w:val="nl-NL"/>
              </w:rPr>
              <w:softHyphen/>
              <w:t xml:space="preserve">ưu: VT, NNMT. </w:t>
            </w:r>
          </w:p>
          <w:p w14:paraId="746485E8" w14:textId="77777777" w:rsidR="007C7D6E" w:rsidRPr="005C15B3" w:rsidRDefault="007C7D6E" w:rsidP="00D21163">
            <w:pPr>
              <w:widowControl w:val="0"/>
              <w:rPr>
                <w:rFonts w:ascii="Times New Roman" w:hAnsi="Times New Roman"/>
                <w:sz w:val="24"/>
                <w:szCs w:val="24"/>
                <w:lang w:val="nl-NL"/>
              </w:rPr>
            </w:pPr>
          </w:p>
        </w:tc>
        <w:tc>
          <w:tcPr>
            <w:tcW w:w="4819" w:type="dxa"/>
          </w:tcPr>
          <w:p w14:paraId="4F7216AF" w14:textId="77777777" w:rsidR="007C7D6E" w:rsidRPr="00444484" w:rsidRDefault="007C7D6E" w:rsidP="00D21163">
            <w:pPr>
              <w:pStyle w:val="u4"/>
              <w:widowControl w:val="0"/>
              <w:spacing w:before="0"/>
              <w:rPr>
                <w:rFonts w:ascii="Times New Roman" w:hAnsi="Times New Roman"/>
                <w:sz w:val="24"/>
                <w:szCs w:val="24"/>
                <w:lang w:val="nl-NL"/>
              </w:rPr>
            </w:pPr>
          </w:p>
          <w:p w14:paraId="66DD05B9" w14:textId="77777777" w:rsidR="007C7D6E" w:rsidRPr="005C15B3" w:rsidRDefault="007C7D6E" w:rsidP="006553EE">
            <w:pPr>
              <w:pStyle w:val="u4"/>
              <w:widowControl w:val="0"/>
              <w:spacing w:before="0" w:after="0"/>
              <w:jc w:val="center"/>
              <w:rPr>
                <w:rFonts w:ascii="Times New Roman" w:hAnsi="Times New Roman"/>
                <w:sz w:val="26"/>
                <w:szCs w:val="26"/>
                <w:lang w:val="nl-NL"/>
              </w:rPr>
            </w:pPr>
            <w:r w:rsidRPr="005C15B3">
              <w:rPr>
                <w:rFonts w:ascii="Times New Roman" w:hAnsi="Times New Roman"/>
                <w:sz w:val="26"/>
                <w:szCs w:val="26"/>
                <w:lang w:val="nl-NL"/>
              </w:rPr>
              <w:t>TM. ỦY BAN NHÂN DÂN</w:t>
            </w:r>
          </w:p>
          <w:p w14:paraId="4831755B" w14:textId="77777777" w:rsidR="007C7D6E" w:rsidRPr="005C15B3" w:rsidRDefault="007C7D6E" w:rsidP="006553EE">
            <w:pPr>
              <w:pStyle w:val="u4"/>
              <w:widowControl w:val="0"/>
              <w:spacing w:before="0" w:after="0"/>
              <w:jc w:val="center"/>
              <w:rPr>
                <w:rFonts w:ascii="Times New Roman" w:hAnsi="Times New Roman"/>
                <w:sz w:val="26"/>
                <w:szCs w:val="26"/>
                <w:lang w:val="nl-NL"/>
              </w:rPr>
            </w:pPr>
            <w:r w:rsidRPr="005C15B3">
              <w:rPr>
                <w:rFonts w:ascii="Times New Roman" w:hAnsi="Times New Roman"/>
                <w:sz w:val="26"/>
                <w:szCs w:val="26"/>
                <w:lang w:val="nl-NL"/>
              </w:rPr>
              <w:t>KT. CHỦ TỊCH</w:t>
            </w:r>
          </w:p>
          <w:p w14:paraId="2C6FF429" w14:textId="77777777" w:rsidR="007C7D6E" w:rsidRPr="005C15B3" w:rsidRDefault="007C7D6E" w:rsidP="006553EE">
            <w:pPr>
              <w:jc w:val="center"/>
              <w:rPr>
                <w:rFonts w:ascii="Times New Roman" w:hAnsi="Times New Roman"/>
                <w:b/>
                <w:sz w:val="26"/>
                <w:szCs w:val="26"/>
                <w:lang w:val="nl-NL"/>
              </w:rPr>
            </w:pPr>
            <w:r w:rsidRPr="005C15B3">
              <w:rPr>
                <w:rFonts w:ascii="Times New Roman" w:hAnsi="Times New Roman"/>
                <w:b/>
                <w:sz w:val="26"/>
                <w:szCs w:val="26"/>
                <w:lang w:val="nl-NL"/>
              </w:rPr>
              <w:t>PHÓ CHỦ TỊCH</w:t>
            </w:r>
          </w:p>
          <w:p w14:paraId="5DF6830A" w14:textId="77777777" w:rsidR="007C7D6E" w:rsidRPr="005C15B3" w:rsidRDefault="007C7D6E" w:rsidP="00D21163">
            <w:pPr>
              <w:pStyle w:val="u4"/>
              <w:widowControl w:val="0"/>
              <w:spacing w:before="0"/>
              <w:rPr>
                <w:rFonts w:ascii="Times New Roman" w:hAnsi="Times New Roman"/>
                <w:sz w:val="26"/>
                <w:szCs w:val="26"/>
                <w:lang w:val="nl-NL"/>
              </w:rPr>
            </w:pPr>
          </w:p>
          <w:p w14:paraId="550DEEAC" w14:textId="77777777" w:rsidR="007C7D6E" w:rsidRPr="005C15B3" w:rsidRDefault="007C7D6E" w:rsidP="00D21163">
            <w:pPr>
              <w:widowControl w:val="0"/>
              <w:jc w:val="center"/>
              <w:rPr>
                <w:rFonts w:ascii="Times New Roman" w:hAnsi="Times New Roman"/>
                <w:b/>
                <w:sz w:val="26"/>
                <w:szCs w:val="26"/>
                <w:lang w:val="nl-NL"/>
              </w:rPr>
            </w:pPr>
          </w:p>
          <w:p w14:paraId="128A26BC" w14:textId="77777777" w:rsidR="007C7D6E" w:rsidRPr="005C15B3" w:rsidRDefault="007C7D6E" w:rsidP="00D21163">
            <w:pPr>
              <w:widowControl w:val="0"/>
              <w:jc w:val="center"/>
              <w:rPr>
                <w:rFonts w:ascii="Times New Roman" w:hAnsi="Times New Roman"/>
                <w:b/>
                <w:sz w:val="26"/>
                <w:szCs w:val="26"/>
                <w:lang w:val="nl-NL"/>
              </w:rPr>
            </w:pPr>
          </w:p>
          <w:p w14:paraId="58FCC380" w14:textId="77777777" w:rsidR="007C7D6E" w:rsidRPr="005C15B3" w:rsidRDefault="007C7D6E" w:rsidP="00D21163">
            <w:pPr>
              <w:widowControl w:val="0"/>
              <w:jc w:val="center"/>
              <w:rPr>
                <w:rFonts w:ascii="Times New Roman" w:hAnsi="Times New Roman"/>
                <w:b/>
                <w:sz w:val="26"/>
                <w:szCs w:val="26"/>
                <w:lang w:val="nl-NL"/>
              </w:rPr>
            </w:pPr>
          </w:p>
          <w:p w14:paraId="31021FA1" w14:textId="6994B4CD" w:rsidR="007C7D6E" w:rsidRPr="005C15B3" w:rsidRDefault="007C7D6E" w:rsidP="008C6C91">
            <w:pPr>
              <w:widowControl w:val="0"/>
              <w:rPr>
                <w:rFonts w:ascii="Times New Roman" w:hAnsi="Times New Roman"/>
                <w:b/>
                <w:sz w:val="26"/>
                <w:szCs w:val="26"/>
                <w:lang w:val="nl-NL"/>
              </w:rPr>
            </w:pPr>
          </w:p>
          <w:p w14:paraId="39842B58" w14:textId="77777777" w:rsidR="007C7D6E" w:rsidRPr="00444484" w:rsidRDefault="007C7D6E" w:rsidP="00D21163">
            <w:pPr>
              <w:widowControl w:val="0"/>
              <w:jc w:val="center"/>
              <w:rPr>
                <w:rFonts w:ascii="Times New Roman" w:hAnsi="Times New Roman"/>
                <w:b/>
                <w:sz w:val="24"/>
                <w:szCs w:val="24"/>
                <w:lang w:val="nl-NL"/>
              </w:rPr>
            </w:pPr>
            <w:r w:rsidRPr="005C15B3">
              <w:rPr>
                <w:rFonts w:ascii="Times New Roman" w:hAnsi="Times New Roman"/>
                <w:b/>
                <w:sz w:val="26"/>
                <w:szCs w:val="26"/>
                <w:lang w:val="nl-NL"/>
              </w:rPr>
              <w:t>Nguyễn Mạnh Quyền</w:t>
            </w:r>
          </w:p>
        </w:tc>
      </w:tr>
    </w:tbl>
    <w:p w14:paraId="23987212" w14:textId="77777777" w:rsidR="00CA5391" w:rsidRPr="00C06352" w:rsidRDefault="00CA5391" w:rsidP="00CA5391">
      <w:pPr>
        <w:ind w:firstLine="706"/>
        <w:jc w:val="both"/>
        <w:rPr>
          <w:rFonts w:ascii="Times New Roman" w:hAnsi="Times New Roman"/>
          <w:b/>
          <w:bCs/>
          <w:iCs/>
          <w:sz w:val="24"/>
          <w:szCs w:val="24"/>
          <w:lang w:val="nl-NL"/>
        </w:rPr>
      </w:pPr>
    </w:p>
    <w:p w14:paraId="2A5CDD94" w14:textId="77777777" w:rsidR="00C36CC8" w:rsidRPr="00C06352" w:rsidRDefault="00C36CC8" w:rsidP="00CA5391">
      <w:pPr>
        <w:ind w:firstLine="706"/>
        <w:jc w:val="both"/>
        <w:rPr>
          <w:rFonts w:ascii="Times New Roman" w:hAnsi="Times New Roman"/>
          <w:b/>
          <w:bCs/>
          <w:iCs/>
          <w:sz w:val="24"/>
          <w:szCs w:val="24"/>
          <w:lang w:val="nl-NL"/>
        </w:rPr>
      </w:pPr>
    </w:p>
    <w:p w14:paraId="7FA67497" w14:textId="018BBB13" w:rsidR="00572450" w:rsidRPr="00C06352" w:rsidRDefault="00572450" w:rsidP="008C6C91">
      <w:pPr>
        <w:jc w:val="both"/>
        <w:rPr>
          <w:rFonts w:ascii="Times New Roman" w:hAnsi="Times New Roman"/>
          <w:b/>
          <w:bCs/>
          <w:iCs/>
          <w:sz w:val="24"/>
          <w:szCs w:val="24"/>
          <w:lang w:val="nl-NL"/>
        </w:rPr>
        <w:sectPr w:rsidR="00572450" w:rsidRPr="00C06352" w:rsidSect="001E21F7">
          <w:headerReference w:type="default" r:id="rId8"/>
          <w:footerReference w:type="even" r:id="rId9"/>
          <w:footerReference w:type="default" r:id="rId10"/>
          <w:footerReference w:type="first" r:id="rId11"/>
          <w:pgSz w:w="11907" w:h="16840" w:code="9"/>
          <w:pgMar w:top="1134" w:right="1134" w:bottom="1134" w:left="1701" w:header="720" w:footer="301" w:gutter="0"/>
          <w:pgNumType w:start="1"/>
          <w:cols w:space="720"/>
          <w:titlePg/>
          <w:docGrid w:linePitch="381"/>
        </w:sectPr>
      </w:pPr>
    </w:p>
    <w:p w14:paraId="2FD3BCD1" w14:textId="77777777" w:rsidR="00572450" w:rsidRPr="00C06352" w:rsidRDefault="00572450" w:rsidP="00572450">
      <w:pPr>
        <w:jc w:val="center"/>
        <w:rPr>
          <w:rFonts w:ascii="Times New Roman" w:hAnsi="Times New Roman"/>
          <w:b/>
          <w:iCs/>
          <w:sz w:val="24"/>
          <w:szCs w:val="24"/>
          <w:lang w:val="nl-NL"/>
        </w:rPr>
      </w:pPr>
      <w:r w:rsidRPr="00C06352">
        <w:rPr>
          <w:rFonts w:ascii="Times New Roman" w:hAnsi="Times New Roman"/>
          <w:b/>
          <w:iCs/>
          <w:sz w:val="24"/>
          <w:szCs w:val="24"/>
          <w:lang w:val="nl-NL"/>
        </w:rPr>
        <w:t>PHỤ LỤC 01:</w:t>
      </w:r>
      <w:r w:rsidRPr="00C06352">
        <w:rPr>
          <w:rFonts w:ascii="Times New Roman" w:hAnsi="Times New Roman"/>
          <w:b/>
          <w:i/>
          <w:iCs/>
          <w:sz w:val="24"/>
          <w:szCs w:val="24"/>
          <w:lang w:val="nl-NL"/>
        </w:rPr>
        <w:t xml:space="preserve"> </w:t>
      </w:r>
      <w:r w:rsidRPr="00C06352">
        <w:rPr>
          <w:rFonts w:ascii="Times New Roman" w:hAnsi="Times New Roman"/>
          <w:b/>
          <w:iCs/>
          <w:sz w:val="24"/>
          <w:szCs w:val="24"/>
          <w:lang w:val="nl-NL"/>
        </w:rPr>
        <w:t>BẢNG THUYẾT MINH CƠ SỞ ĐỀ XUẤT</w:t>
      </w:r>
    </w:p>
    <w:p w14:paraId="68FF706B" w14:textId="77777777" w:rsidR="00572450" w:rsidRPr="00C06352" w:rsidRDefault="00572450" w:rsidP="00572450">
      <w:pPr>
        <w:jc w:val="center"/>
        <w:rPr>
          <w:rFonts w:ascii="Times New Roman" w:hAnsi="Times New Roman"/>
          <w:i/>
          <w:sz w:val="24"/>
          <w:szCs w:val="24"/>
          <w:lang w:val="nl-NL"/>
        </w:rPr>
      </w:pPr>
      <w:r w:rsidRPr="00C06352">
        <w:rPr>
          <w:rFonts w:ascii="Times New Roman" w:hAnsi="Times New Roman"/>
          <w:i/>
          <w:iCs/>
          <w:sz w:val="24"/>
          <w:szCs w:val="24"/>
          <w:lang w:val="nl-NL"/>
        </w:rPr>
        <w:t>(Kèm theo Tờ trình số      /TTr-UBND ngày   tháng năm 2025 của UBND thành phố Hà Nội)</w:t>
      </w:r>
    </w:p>
    <w:p w14:paraId="2A88B88D" w14:textId="77777777" w:rsidR="00572450" w:rsidRPr="00C06352" w:rsidRDefault="00572450" w:rsidP="00572450">
      <w:pPr>
        <w:jc w:val="center"/>
        <w:rPr>
          <w:rFonts w:ascii="Times New Roman" w:hAnsi="Times New Roman"/>
          <w:b/>
          <w:sz w:val="24"/>
          <w:szCs w:val="24"/>
          <w:lang w:val="nl-NL"/>
        </w:rPr>
      </w:pPr>
    </w:p>
    <w:tbl>
      <w:tblPr>
        <w:tblW w:w="157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71"/>
        <w:gridCol w:w="3828"/>
        <w:gridCol w:w="9072"/>
      </w:tblGrid>
      <w:tr w:rsidR="00572450" w:rsidRPr="00444484" w14:paraId="48F76B40" w14:textId="77777777" w:rsidTr="00927917">
        <w:trPr>
          <w:trHeight w:val="597"/>
        </w:trPr>
        <w:tc>
          <w:tcPr>
            <w:tcW w:w="993" w:type="dxa"/>
            <w:vAlign w:val="center"/>
          </w:tcPr>
          <w:p w14:paraId="5A1CC07A" w14:textId="77777777" w:rsidR="00572450" w:rsidRPr="00444484" w:rsidRDefault="00572450" w:rsidP="007E3E7F">
            <w:pPr>
              <w:jc w:val="center"/>
              <w:rPr>
                <w:rFonts w:ascii="Times New Roman" w:hAnsi="Times New Roman"/>
                <w:b/>
                <w:sz w:val="24"/>
                <w:szCs w:val="24"/>
              </w:rPr>
            </w:pPr>
            <w:r w:rsidRPr="00444484">
              <w:rPr>
                <w:rFonts w:ascii="Times New Roman" w:hAnsi="Times New Roman"/>
                <w:b/>
                <w:sz w:val="24"/>
                <w:szCs w:val="24"/>
              </w:rPr>
              <w:t>Stt</w:t>
            </w:r>
          </w:p>
        </w:tc>
        <w:tc>
          <w:tcPr>
            <w:tcW w:w="1871" w:type="dxa"/>
            <w:vAlign w:val="center"/>
          </w:tcPr>
          <w:p w14:paraId="1C10FE8F" w14:textId="77777777" w:rsidR="00572450" w:rsidRPr="00444484" w:rsidRDefault="00572450" w:rsidP="007E3E7F">
            <w:pPr>
              <w:jc w:val="center"/>
              <w:rPr>
                <w:rFonts w:ascii="Times New Roman" w:hAnsi="Times New Roman"/>
                <w:b/>
                <w:sz w:val="24"/>
                <w:szCs w:val="24"/>
              </w:rPr>
            </w:pPr>
            <w:r w:rsidRPr="00444484">
              <w:rPr>
                <w:rFonts w:ascii="Times New Roman" w:hAnsi="Times New Roman"/>
                <w:b/>
                <w:sz w:val="24"/>
                <w:szCs w:val="24"/>
              </w:rPr>
              <w:t>Tên chính sách</w:t>
            </w:r>
          </w:p>
        </w:tc>
        <w:tc>
          <w:tcPr>
            <w:tcW w:w="3828" w:type="dxa"/>
            <w:vAlign w:val="center"/>
          </w:tcPr>
          <w:p w14:paraId="53027F8D" w14:textId="77777777" w:rsidR="00572450" w:rsidRPr="00444484" w:rsidRDefault="00572450" w:rsidP="007E3E7F">
            <w:pPr>
              <w:jc w:val="center"/>
              <w:rPr>
                <w:rFonts w:ascii="Times New Roman" w:hAnsi="Times New Roman"/>
                <w:b/>
                <w:sz w:val="24"/>
                <w:szCs w:val="24"/>
              </w:rPr>
            </w:pPr>
            <w:r w:rsidRPr="00444484">
              <w:rPr>
                <w:rFonts w:ascii="Times New Roman" w:hAnsi="Times New Roman"/>
                <w:b/>
                <w:sz w:val="24"/>
                <w:szCs w:val="24"/>
              </w:rPr>
              <w:t>Nội dung, mức hỗ trợ</w:t>
            </w:r>
          </w:p>
        </w:tc>
        <w:tc>
          <w:tcPr>
            <w:tcW w:w="9072" w:type="dxa"/>
            <w:vAlign w:val="center"/>
          </w:tcPr>
          <w:p w14:paraId="21E428A1" w14:textId="77777777" w:rsidR="00572450" w:rsidRPr="00444484" w:rsidRDefault="00572450" w:rsidP="007E3E7F">
            <w:pPr>
              <w:jc w:val="center"/>
              <w:rPr>
                <w:rFonts w:ascii="Times New Roman" w:hAnsi="Times New Roman"/>
                <w:b/>
                <w:sz w:val="24"/>
                <w:szCs w:val="24"/>
              </w:rPr>
            </w:pPr>
            <w:r w:rsidRPr="00444484">
              <w:rPr>
                <w:rFonts w:ascii="Times New Roman" w:hAnsi="Times New Roman"/>
                <w:b/>
                <w:sz w:val="24"/>
                <w:szCs w:val="24"/>
              </w:rPr>
              <w:t>Căn cứ pháp lý đề xuất</w:t>
            </w:r>
          </w:p>
        </w:tc>
      </w:tr>
      <w:tr w:rsidR="00572450" w:rsidRPr="00C06352" w14:paraId="5789F758" w14:textId="77777777" w:rsidTr="00927917">
        <w:tc>
          <w:tcPr>
            <w:tcW w:w="993" w:type="dxa"/>
            <w:vAlign w:val="center"/>
          </w:tcPr>
          <w:p w14:paraId="56DA4A05" w14:textId="19D906F7" w:rsidR="00572450" w:rsidRPr="00444484" w:rsidRDefault="00572450" w:rsidP="007E5C25">
            <w:pPr>
              <w:jc w:val="center"/>
              <w:rPr>
                <w:rFonts w:ascii="Times New Roman" w:hAnsi="Times New Roman"/>
                <w:b/>
                <w:sz w:val="24"/>
                <w:szCs w:val="24"/>
              </w:rPr>
            </w:pPr>
            <w:r w:rsidRPr="00444484">
              <w:rPr>
                <w:rFonts w:ascii="Times New Roman" w:hAnsi="Times New Roman"/>
                <w:b/>
                <w:sz w:val="24"/>
                <w:szCs w:val="24"/>
              </w:rPr>
              <w:t>Điều</w:t>
            </w:r>
            <w:r w:rsidR="007E5C25">
              <w:rPr>
                <w:rFonts w:ascii="Times New Roman" w:hAnsi="Times New Roman"/>
                <w:b/>
                <w:sz w:val="24"/>
                <w:szCs w:val="24"/>
              </w:rPr>
              <w:t xml:space="preserve"> 3</w:t>
            </w:r>
          </w:p>
        </w:tc>
        <w:tc>
          <w:tcPr>
            <w:tcW w:w="1871" w:type="dxa"/>
            <w:vAlign w:val="center"/>
          </w:tcPr>
          <w:p w14:paraId="0F567E82" w14:textId="77777777" w:rsidR="00572450" w:rsidRPr="00444484" w:rsidRDefault="00572450" w:rsidP="007E3E7F">
            <w:pPr>
              <w:spacing w:before="120"/>
              <w:jc w:val="both"/>
              <w:rPr>
                <w:rFonts w:ascii="Times New Roman" w:hAnsi="Times New Roman"/>
                <w:b/>
                <w:sz w:val="24"/>
                <w:szCs w:val="24"/>
                <w:lang w:val="vi-VN"/>
              </w:rPr>
            </w:pPr>
            <w:r w:rsidRPr="00444484">
              <w:rPr>
                <w:rFonts w:ascii="Times New Roman" w:hAnsi="Times New Roman"/>
                <w:b/>
                <w:sz w:val="24"/>
                <w:szCs w:val="24"/>
              </w:rPr>
              <w:t>Chính sách tập huấn</w:t>
            </w:r>
            <w:r w:rsidRPr="00444484">
              <w:rPr>
                <w:rFonts w:ascii="Times New Roman" w:hAnsi="Times New Roman"/>
                <w:b/>
                <w:bCs/>
                <w:color w:val="000000"/>
                <w:sz w:val="24"/>
                <w:szCs w:val="24"/>
                <w:shd w:val="clear" w:color="auto" w:fill="FFFFFF"/>
              </w:rPr>
              <w:t xml:space="preserve"> nghiệp vụ quản lý, năng lực quản lý hợp đồng, quản lý chuỗi và phát triển thị trường</w:t>
            </w:r>
          </w:p>
        </w:tc>
        <w:tc>
          <w:tcPr>
            <w:tcW w:w="3828" w:type="dxa"/>
            <w:vAlign w:val="center"/>
          </w:tcPr>
          <w:p w14:paraId="4392ED98" w14:textId="77777777" w:rsidR="00517092" w:rsidRPr="00517092" w:rsidRDefault="00517092" w:rsidP="00517092">
            <w:pPr>
              <w:pStyle w:val="ThngthngWeb"/>
              <w:shd w:val="clear" w:color="auto" w:fill="FFFFFF"/>
              <w:spacing w:before="40" w:beforeAutospacing="0" w:after="40" w:afterAutospacing="0" w:line="288" w:lineRule="auto"/>
              <w:ind w:left="1" w:hanging="1"/>
              <w:jc w:val="both"/>
            </w:pPr>
            <w:r w:rsidRPr="00517092">
              <w:t>a) Chi in ấn tài liệu, giáo trình trực tiếp phục vụ lớp tập huấn; văn phòng phẩm; nước uống; thuê phương tiện đi thực tế, hội trường, trang thiết bị phục vụ lớp tập huấn; vật tư thực hành (nếu có): Mức chi theo đơn giá, định mức chi tiêu tài chính hiện hành do cơ quan nhà nước có thẩm quyền ban hành hoặc theo hợp đồng thực tế.</w:t>
            </w:r>
          </w:p>
          <w:p w14:paraId="76B1C18C" w14:textId="77777777" w:rsidR="00517092" w:rsidRPr="00517092" w:rsidRDefault="00517092" w:rsidP="00517092">
            <w:pPr>
              <w:pStyle w:val="ThngthngWeb"/>
              <w:shd w:val="clear" w:color="auto" w:fill="FFFFFF"/>
              <w:spacing w:before="40" w:beforeAutospacing="0" w:after="40" w:afterAutospacing="0" w:line="288" w:lineRule="auto"/>
              <w:ind w:left="1" w:hanging="1"/>
              <w:jc w:val="both"/>
              <w:rPr>
                <w:i/>
              </w:rPr>
            </w:pPr>
            <w:r w:rsidRPr="00517092">
              <w:t xml:space="preserve">b) </w:t>
            </w:r>
            <w:r w:rsidRPr="00517092">
              <w:rPr>
                <w:iCs/>
              </w:rPr>
              <w:t>Chi thù lao giảng viên, hướng dẫn viên thực hành thao tác kỹ thuật (một buổi giảng được tính bằng 4 tiết học):</w:t>
            </w:r>
          </w:p>
          <w:p w14:paraId="1C5B1631" w14:textId="77777777" w:rsidR="00517092" w:rsidRPr="00517092" w:rsidRDefault="00517092" w:rsidP="00517092">
            <w:pPr>
              <w:pStyle w:val="ThngthngWeb"/>
              <w:shd w:val="clear" w:color="auto" w:fill="FFFFFF"/>
              <w:spacing w:before="40" w:beforeAutospacing="0" w:after="40" w:afterAutospacing="0" w:line="288" w:lineRule="auto"/>
              <w:ind w:left="1" w:hanging="1"/>
              <w:jc w:val="both"/>
            </w:pPr>
            <w:r w:rsidRPr="00517092">
              <w:t>Giảng viên là tiến sĩ khoa học, tiến sĩ, nghệ nhân cấp tỉnh, Thành phố trả tiền công giảng dạy mức 1.200.000 đồng/buổi.</w:t>
            </w:r>
          </w:p>
          <w:p w14:paraId="6D6F12DD" w14:textId="77777777" w:rsidR="00517092" w:rsidRPr="00517092" w:rsidRDefault="00517092" w:rsidP="00517092">
            <w:pPr>
              <w:pStyle w:val="ThngthngWeb"/>
              <w:shd w:val="clear" w:color="auto" w:fill="FFFFFF"/>
              <w:spacing w:before="40" w:beforeAutospacing="0" w:after="40" w:afterAutospacing="0" w:line="288" w:lineRule="auto"/>
              <w:ind w:left="1" w:hanging="1"/>
              <w:jc w:val="both"/>
            </w:pPr>
            <w:r w:rsidRPr="00517092">
              <w:t>Giảng viên có trình độ thạc sỹ hoặc tương đương trả tiền công giảng dạy mức 1.000.000 đồng/buổi.</w:t>
            </w:r>
          </w:p>
          <w:p w14:paraId="5933A9E9" w14:textId="77777777" w:rsidR="00517092" w:rsidRPr="00517092" w:rsidRDefault="00517092" w:rsidP="00517092">
            <w:pPr>
              <w:pStyle w:val="ThngthngWeb"/>
              <w:shd w:val="clear" w:color="auto" w:fill="FFFFFF"/>
              <w:spacing w:before="40" w:beforeAutospacing="0" w:after="40" w:afterAutospacing="0" w:line="288" w:lineRule="auto"/>
              <w:ind w:left="1" w:hanging="1"/>
              <w:jc w:val="both"/>
            </w:pPr>
            <w:r w:rsidRPr="00517092">
              <w:t>Giảng viên, hướng dẫn viên thực hành, thực tế có trình độ kỹ sư và tương đương trả tiền công, mức 600.000 đồng/buổi.</w:t>
            </w:r>
          </w:p>
          <w:p w14:paraId="2E0A32C7" w14:textId="77777777" w:rsidR="00517092" w:rsidRPr="00517092" w:rsidRDefault="00517092" w:rsidP="00517092">
            <w:pPr>
              <w:pStyle w:val="ThngthngWeb"/>
              <w:shd w:val="clear" w:color="auto" w:fill="FFFFFF"/>
              <w:spacing w:before="40" w:beforeAutospacing="0" w:after="40" w:afterAutospacing="0" w:line="288" w:lineRule="auto"/>
              <w:ind w:left="1" w:hanging="1"/>
              <w:jc w:val="both"/>
            </w:pPr>
            <w:r w:rsidRPr="00517092">
              <w:t>c) Chi phí thanh toán tiền phương tiện đi lại cho giảng viên, hướng dẫn viên: Theo hóa đơn thực tế hoặc được thanh toán khoán tự túc phương tiện theo quy định của cơ quan nhà nước có thẩm quyền ban hành.</w:t>
            </w:r>
          </w:p>
          <w:p w14:paraId="584ABBAE" w14:textId="77777777" w:rsidR="00517092" w:rsidRPr="006C51D9" w:rsidRDefault="00517092" w:rsidP="00517092">
            <w:pPr>
              <w:pStyle w:val="ThngthngWeb"/>
              <w:shd w:val="clear" w:color="auto" w:fill="FFFFFF"/>
              <w:spacing w:before="40" w:beforeAutospacing="0" w:after="40" w:afterAutospacing="0" w:line="288" w:lineRule="auto"/>
              <w:ind w:left="1" w:hanging="1"/>
              <w:jc w:val="both"/>
              <w:rPr>
                <w:i/>
                <w:lang w:val="nl-NL"/>
              </w:rPr>
            </w:pPr>
            <w:r w:rsidRPr="00971D69">
              <w:t xml:space="preserve">d) </w:t>
            </w:r>
            <w:r w:rsidRPr="006C51D9">
              <w:t>Phụ cấp tiền ăn cho giảng viên, hướng dẫn viên: Tối đa không quá 300.000 đồng/ngày.</w:t>
            </w:r>
          </w:p>
          <w:p w14:paraId="460EF5AD" w14:textId="77777777" w:rsidR="00517092" w:rsidRPr="006C51D9" w:rsidRDefault="00517092" w:rsidP="00517092">
            <w:pPr>
              <w:pStyle w:val="ThngthngWeb"/>
              <w:shd w:val="clear" w:color="auto" w:fill="FFFFFF"/>
              <w:spacing w:before="40" w:beforeAutospacing="0" w:after="40" w:afterAutospacing="0" w:line="288" w:lineRule="auto"/>
              <w:ind w:left="1" w:hanging="1"/>
              <w:jc w:val="both"/>
            </w:pPr>
            <w:r w:rsidRPr="006C51D9">
              <w:t>đ) Chi hỗ trợ cho học viên:</w:t>
            </w:r>
          </w:p>
          <w:p w14:paraId="46F3C42A" w14:textId="77777777" w:rsidR="00517092" w:rsidRPr="006C51D9" w:rsidRDefault="00517092" w:rsidP="00517092">
            <w:pPr>
              <w:pStyle w:val="ThngthngWeb"/>
              <w:shd w:val="clear" w:color="auto" w:fill="FFFFFF"/>
              <w:spacing w:before="40" w:beforeAutospacing="0" w:after="40" w:afterAutospacing="0" w:line="288" w:lineRule="auto"/>
              <w:ind w:left="1" w:hanging="1"/>
              <w:jc w:val="both"/>
            </w:pPr>
            <w:r w:rsidRPr="006C51D9">
              <w:t>Hỗ trợ tiền ăn 100.000 đồng/ngày/học viên.</w:t>
            </w:r>
          </w:p>
          <w:p w14:paraId="22D263A1" w14:textId="2B674C61" w:rsidR="00572450" w:rsidRPr="00517092" w:rsidRDefault="00517092" w:rsidP="00517092">
            <w:pPr>
              <w:pStyle w:val="ThngthngWeb"/>
              <w:shd w:val="clear" w:color="auto" w:fill="FFFFFF"/>
              <w:spacing w:before="40" w:beforeAutospacing="0" w:after="40" w:afterAutospacing="0" w:line="288" w:lineRule="auto"/>
              <w:ind w:left="1" w:hanging="1"/>
              <w:jc w:val="both"/>
            </w:pPr>
            <w:r w:rsidRPr="006C51D9">
              <w:t xml:space="preserve">Hỗ trợ tiền đi lại đối với học viên học xa nơi cư trú từ 15 km trở </w:t>
            </w:r>
            <w:r w:rsidRPr="00517092">
              <w:t>lên theo mức 150.000 đồng/học viên/lớp tập huấn.</w:t>
            </w:r>
          </w:p>
        </w:tc>
        <w:tc>
          <w:tcPr>
            <w:tcW w:w="9072" w:type="dxa"/>
            <w:vAlign w:val="center"/>
          </w:tcPr>
          <w:p w14:paraId="7C44CD95" w14:textId="77777777" w:rsidR="0066326B" w:rsidRPr="00C06352" w:rsidRDefault="0066326B" w:rsidP="00444484">
            <w:pPr>
              <w:spacing w:line="288" w:lineRule="auto"/>
              <w:jc w:val="both"/>
              <w:rPr>
                <w:rFonts w:ascii="Times New Roman" w:hAnsi="Times New Roman"/>
                <w:sz w:val="24"/>
                <w:szCs w:val="24"/>
                <w:lang w:val="vi-VN"/>
              </w:rPr>
            </w:pPr>
            <w:r w:rsidRPr="00C06352">
              <w:rPr>
                <w:rFonts w:ascii="Times New Roman" w:hAnsi="Times New Roman"/>
                <w:b/>
                <w:sz w:val="24"/>
                <w:szCs w:val="24"/>
                <w:lang w:val="vi-VN"/>
              </w:rPr>
              <w:t>1.</w:t>
            </w:r>
            <w:r w:rsidR="00572450" w:rsidRPr="00C06352">
              <w:rPr>
                <w:rFonts w:ascii="Times New Roman" w:hAnsi="Times New Roman"/>
                <w:b/>
                <w:sz w:val="24"/>
                <w:szCs w:val="24"/>
                <w:lang w:val="vi-VN"/>
              </w:rPr>
              <w:t xml:space="preserve"> Cơ sở đề xuất</w:t>
            </w:r>
            <w:r w:rsidR="00670C9B" w:rsidRPr="00C06352">
              <w:rPr>
                <w:rFonts w:ascii="Times New Roman" w:hAnsi="Times New Roman"/>
                <w:b/>
                <w:sz w:val="24"/>
                <w:szCs w:val="24"/>
                <w:lang w:val="vi-VN"/>
              </w:rPr>
              <w:t xml:space="preserve"> n</w:t>
            </w:r>
            <w:r w:rsidR="00572450" w:rsidRPr="00C06352">
              <w:rPr>
                <w:rFonts w:ascii="Times New Roman" w:hAnsi="Times New Roman"/>
                <w:b/>
                <w:sz w:val="24"/>
                <w:szCs w:val="24"/>
                <w:lang w:val="vi-VN"/>
              </w:rPr>
              <w:t>ội dung</w:t>
            </w:r>
            <w:r w:rsidR="00572450" w:rsidRPr="00C06352">
              <w:rPr>
                <w:rFonts w:ascii="Times New Roman" w:hAnsi="Times New Roman"/>
                <w:sz w:val="24"/>
                <w:szCs w:val="24"/>
                <w:lang w:val="vi-VN"/>
              </w:rPr>
              <w:t>:</w:t>
            </w:r>
          </w:p>
          <w:p w14:paraId="768FD2DF" w14:textId="77777777" w:rsidR="006A505E" w:rsidRPr="00C06352" w:rsidRDefault="00670C9B" w:rsidP="00444484">
            <w:pPr>
              <w:pStyle w:val="u4"/>
              <w:shd w:val="clear" w:color="auto" w:fill="FFFFFF"/>
              <w:spacing w:before="0" w:after="0" w:line="288" w:lineRule="auto"/>
              <w:jc w:val="both"/>
              <w:rPr>
                <w:rFonts w:ascii="Times New Roman" w:hAnsi="Times New Roman"/>
                <w:b w:val="0"/>
                <w:sz w:val="24"/>
                <w:szCs w:val="24"/>
                <w:lang w:val="vi-VN"/>
              </w:rPr>
            </w:pPr>
            <w:r w:rsidRPr="00C06352">
              <w:rPr>
                <w:rFonts w:ascii="Times New Roman" w:hAnsi="Times New Roman"/>
                <w:b w:val="0"/>
                <w:i/>
                <w:sz w:val="24"/>
                <w:szCs w:val="24"/>
                <w:lang w:val="vi-VN"/>
              </w:rPr>
              <w:t>a) Cơ sở pháp lý:</w:t>
            </w:r>
            <w:r w:rsidR="0066326B" w:rsidRPr="00C06352">
              <w:rPr>
                <w:rFonts w:ascii="Times New Roman" w:hAnsi="Times New Roman"/>
                <w:b w:val="0"/>
                <w:sz w:val="24"/>
                <w:szCs w:val="24"/>
                <w:lang w:val="vi-VN"/>
              </w:rPr>
              <w:t xml:space="preserve"> </w:t>
            </w:r>
            <w:r w:rsidRPr="00C06352">
              <w:rPr>
                <w:rFonts w:ascii="Times New Roman" w:hAnsi="Times New Roman"/>
                <w:b w:val="0"/>
                <w:sz w:val="24"/>
                <w:szCs w:val="24"/>
                <w:lang w:val="vi-VN"/>
              </w:rPr>
              <w:t>điểm g, khoản 2, Điều 32, Luật Thủ đô số 39/2024/QH15;</w:t>
            </w:r>
            <w:r w:rsidR="006A505E" w:rsidRPr="00C06352">
              <w:rPr>
                <w:rFonts w:ascii="Times New Roman" w:hAnsi="Times New Roman"/>
                <w:b w:val="0"/>
                <w:sz w:val="24"/>
                <w:szCs w:val="24"/>
                <w:lang w:val="vi-VN"/>
              </w:rPr>
              <w:t xml:space="preserve"> mục 7, phần IV, Điều 1, Quyết định số 801/QĐ-TTg ngày 07/7/2022 của Thủ tướng Chính phủ; </w:t>
            </w:r>
            <w:r w:rsidRPr="00C06352">
              <w:rPr>
                <w:rFonts w:ascii="Times New Roman" w:hAnsi="Times New Roman"/>
                <w:b w:val="0"/>
                <w:sz w:val="24"/>
                <w:szCs w:val="24"/>
                <w:lang w:val="vi-VN"/>
              </w:rPr>
              <w:t xml:space="preserve"> điểm 6.1, khoản 6, mục IV, Đề án Tổng thể bảo tồn, Phát triển làng nghề trên địa bàn thành phố giai đoạn 2025-2030, tầm nhìn 2025, được ban hành theo QĐ số 282/QĐ-UBND ngày 15/01/2025 của UBND thành phố Hà Nội; </w:t>
            </w:r>
          </w:p>
          <w:p w14:paraId="0699BE0F" w14:textId="77777777" w:rsidR="00572450" w:rsidRPr="00C06352" w:rsidRDefault="0066326B" w:rsidP="00444484">
            <w:pPr>
              <w:pStyle w:val="u4"/>
              <w:shd w:val="clear" w:color="auto" w:fill="FFFFFF"/>
              <w:spacing w:before="0" w:after="0" w:line="288" w:lineRule="auto"/>
              <w:jc w:val="both"/>
              <w:rPr>
                <w:rFonts w:ascii="Times New Roman" w:hAnsi="Times New Roman"/>
                <w:b w:val="0"/>
                <w:sz w:val="24"/>
                <w:szCs w:val="24"/>
                <w:lang w:val="vi-VN"/>
              </w:rPr>
            </w:pPr>
            <w:r w:rsidRPr="00C06352">
              <w:rPr>
                <w:rFonts w:ascii="Times New Roman" w:hAnsi="Times New Roman"/>
                <w:b w:val="0"/>
                <w:i/>
                <w:sz w:val="24"/>
                <w:szCs w:val="24"/>
                <w:lang w:val="vi-VN"/>
              </w:rPr>
              <w:t>b) Cơ sở thực tiễn:</w:t>
            </w:r>
            <w:r w:rsidRPr="00C06352">
              <w:rPr>
                <w:rFonts w:ascii="Times New Roman" w:hAnsi="Times New Roman"/>
                <w:sz w:val="24"/>
                <w:szCs w:val="24"/>
                <w:lang w:val="vi-VN"/>
              </w:rPr>
              <w:t xml:space="preserve"> </w:t>
            </w:r>
            <w:r w:rsidR="00572450" w:rsidRPr="00C06352">
              <w:rPr>
                <w:rFonts w:ascii="Times New Roman" w:eastAsia="MS Mincho" w:hAnsi="Times New Roman"/>
                <w:b w:val="0"/>
                <w:sz w:val="24"/>
                <w:szCs w:val="24"/>
                <w:lang w:val="vi-VN" w:eastAsia="ja-JP"/>
              </w:rPr>
              <w:t xml:space="preserve">Thành phố Hà Nội với 1.350 làng nghề và làng có nghề, trong đó có 337 làng nghề, nghề truyền thống và àng nghề truyền thống đã được UBND Thành phố công nhận , trong đó, có </w:t>
            </w:r>
            <w:r w:rsidR="00572450" w:rsidRPr="00C06352">
              <w:rPr>
                <w:rFonts w:ascii="Times New Roman" w:hAnsi="Times New Roman"/>
                <w:b w:val="0"/>
                <w:spacing w:val="-4"/>
                <w:sz w:val="24"/>
                <w:szCs w:val="24"/>
                <w:lang w:val="vi-VN"/>
              </w:rPr>
              <w:t xml:space="preserve">269 làng được công nhận danh hiệu Làng nghề, </w:t>
            </w:r>
            <w:r w:rsidR="00572450" w:rsidRPr="007A0375">
              <w:rPr>
                <w:rFonts w:ascii="Times New Roman" w:hAnsi="Times New Roman"/>
                <w:b w:val="0"/>
                <w:spacing w:val="-4"/>
                <w:sz w:val="24"/>
                <w:szCs w:val="24"/>
                <w:lang w:val="vi-VN"/>
              </w:rPr>
              <w:t>61</w:t>
            </w:r>
            <w:r w:rsidR="00572450" w:rsidRPr="00C06352">
              <w:rPr>
                <w:rFonts w:ascii="Times New Roman" w:hAnsi="Times New Roman"/>
                <w:b w:val="0"/>
                <w:spacing w:val="-4"/>
                <w:sz w:val="24"/>
                <w:szCs w:val="24"/>
                <w:lang w:val="vi-VN"/>
              </w:rPr>
              <w:t xml:space="preserve"> làng được công nhận danh hiệu Làng nghề truyền thống, </w:t>
            </w:r>
            <w:r w:rsidR="00572450" w:rsidRPr="007A0375">
              <w:rPr>
                <w:rFonts w:ascii="Times New Roman" w:hAnsi="Times New Roman"/>
                <w:b w:val="0"/>
                <w:spacing w:val="-4"/>
                <w:sz w:val="24"/>
                <w:szCs w:val="24"/>
                <w:lang w:val="vi-VN"/>
              </w:rPr>
              <w:t>07</w:t>
            </w:r>
            <w:r w:rsidR="00572450" w:rsidRPr="00C06352">
              <w:rPr>
                <w:rFonts w:ascii="Times New Roman" w:hAnsi="Times New Roman"/>
                <w:b w:val="0"/>
                <w:spacing w:val="-4"/>
                <w:sz w:val="24"/>
                <w:szCs w:val="24"/>
                <w:lang w:val="vi-VN"/>
              </w:rPr>
              <w:t xml:space="preserve"> nghề được công nhận Nghề Truyền thống, </w:t>
            </w:r>
            <w:r w:rsidR="00572450" w:rsidRPr="00444484">
              <w:rPr>
                <w:rFonts w:ascii="Times New Roman" w:hAnsi="Times New Roman"/>
                <w:b w:val="0"/>
                <w:spacing w:val="4"/>
                <w:sz w:val="24"/>
                <w:szCs w:val="24"/>
                <w:lang w:val="vi-VN"/>
              </w:rPr>
              <w:t xml:space="preserve">với </w:t>
            </w:r>
            <w:r w:rsidR="00572450" w:rsidRPr="00444484">
              <w:rPr>
                <w:rFonts w:ascii="Times New Roman" w:hAnsi="Times New Roman"/>
                <w:b w:val="0"/>
                <w:spacing w:val="4"/>
                <w:sz w:val="24"/>
                <w:szCs w:val="24"/>
                <w:lang w:val="nb-NO"/>
              </w:rPr>
              <w:t xml:space="preserve">6/7 nhóm nghề, </w:t>
            </w:r>
            <w:r w:rsidR="00572450" w:rsidRPr="00444484">
              <w:rPr>
                <w:rFonts w:ascii="Times New Roman" w:hAnsi="Times New Roman"/>
                <w:b w:val="0"/>
                <w:spacing w:val="4"/>
                <w:sz w:val="24"/>
                <w:szCs w:val="24"/>
                <w:lang w:val="vi-VN"/>
              </w:rPr>
              <w:t xml:space="preserve">bao gồm: (1) </w:t>
            </w:r>
            <w:r w:rsidR="00572450" w:rsidRPr="00444484">
              <w:rPr>
                <w:rFonts w:ascii="Times New Roman" w:hAnsi="Times New Roman"/>
                <w:b w:val="0"/>
                <w:spacing w:val="4"/>
                <w:sz w:val="24"/>
                <w:szCs w:val="24"/>
                <w:lang w:val="nb-NO"/>
              </w:rPr>
              <w:t>Chế biến, bảo quản nông, lâm, thủy sản có 75 làng nghề, nghề; (2) sản xuất hàng thủ công mỹ nghệ có 24 làng nghề, nghề; (3) sản xuất đồ gỗ, mây tre đan, gốm sứ, thủy tinh, dệt may, sợi, thêu ren, đan lát, cơ khí nhỏ 202 làng nghề; (4) sản xuất và kinh doanh sinh vật cảnh có 14 làng nghề; (5) xử lý chế biến, nguyên vật liệu phục vụ sản xuất ngành nghề nông thôn 16 làng nghề; (6) các dịch vụ phục vụ sản xuất, đời sống dân cư nông thôn 06 làng nghề, nghề</w:t>
            </w:r>
            <w:r w:rsidR="00572450" w:rsidRPr="00C06352">
              <w:rPr>
                <w:rFonts w:ascii="Times New Roman" w:eastAsia="MS Mincho" w:hAnsi="Times New Roman"/>
                <w:b w:val="0"/>
                <w:sz w:val="24"/>
                <w:szCs w:val="24"/>
                <w:lang w:val="vi-VN" w:eastAsia="ja-JP"/>
              </w:rPr>
              <w:t>.</w:t>
            </w:r>
            <w:r w:rsidR="00572450" w:rsidRPr="00C06352">
              <w:rPr>
                <w:rFonts w:ascii="Times New Roman" w:eastAsia="MS Mincho" w:hAnsi="Times New Roman"/>
                <w:b w:val="0"/>
                <w:spacing w:val="4"/>
                <w:sz w:val="24"/>
                <w:szCs w:val="24"/>
                <w:lang w:val="vi-VN" w:eastAsia="ja-JP"/>
              </w:rPr>
              <w:t xml:space="preserve"> </w:t>
            </w:r>
            <w:r w:rsidR="00572450" w:rsidRPr="00C06352">
              <w:rPr>
                <w:rFonts w:ascii="Times New Roman" w:hAnsi="Times New Roman"/>
                <w:b w:val="0"/>
                <w:sz w:val="24"/>
                <w:szCs w:val="24"/>
                <w:lang w:val="vi-VN"/>
              </w:rPr>
              <w:t>Doanh thu của 327 làng nghề đã được UBND Thành phố công nhận ước đạt trên 24.000 tỷ đồng. Sản phẩm của các làng nghề đa dạng về chủng loại, mẫu mã đẹp, chất lượng tốt, một số có thế mạnh cạnh tranh trên thị trường trong nước và quốc tế. Các làng nghề đã, đang góp phần tích cực vào chuyển dịch cơ cấu, phát triển kinh tế nông thôn, tạo tiền đề thực hiện thành công Chương trình mỗi xã một sản phẩm (OCOP) và Chương trình xây dựng nông thôn mới trên địa bàn Thành phố.</w:t>
            </w:r>
          </w:p>
          <w:p w14:paraId="531D0177" w14:textId="77777777" w:rsidR="00572450" w:rsidRPr="00C06352" w:rsidRDefault="00572450" w:rsidP="00444484">
            <w:pPr>
              <w:spacing w:line="288" w:lineRule="auto"/>
              <w:ind w:firstLine="11"/>
              <w:jc w:val="both"/>
              <w:rPr>
                <w:rFonts w:ascii="Times New Roman" w:hAnsi="Times New Roman"/>
                <w:sz w:val="24"/>
                <w:szCs w:val="24"/>
                <w:lang w:val="vi-VN"/>
              </w:rPr>
            </w:pPr>
            <w:r w:rsidRPr="00C06352">
              <w:rPr>
                <w:rFonts w:ascii="Times New Roman" w:eastAsia="Arial" w:hAnsi="Times New Roman"/>
                <w:sz w:val="24"/>
                <w:szCs w:val="24"/>
                <w:lang w:val="vi-VN"/>
              </w:rPr>
              <w:t xml:space="preserve">Bên cạnh nhiều thành tựu đạt được song công tác bảo tồn và phát triển </w:t>
            </w:r>
            <w:r w:rsidRPr="00C06352">
              <w:rPr>
                <w:rFonts w:ascii="Times New Roman" w:hAnsi="Times New Roman"/>
                <w:sz w:val="24"/>
                <w:szCs w:val="24"/>
                <w:lang w:val="vi-VN"/>
              </w:rPr>
              <w:t xml:space="preserve">làng nghề trên địa bàn Thành phố trong thời gian qua đã bộc lộ một số tồn tại, hạn chế, phát triển thiếu bền vững. </w:t>
            </w:r>
            <w:r w:rsidRPr="00C06352">
              <w:rPr>
                <w:rFonts w:ascii="Times New Roman" w:hAnsi="Times New Roman"/>
                <w:iCs/>
                <w:sz w:val="24"/>
                <w:szCs w:val="24"/>
                <w:lang w:val="vi-VN"/>
              </w:rPr>
              <w:t>Mẫu mã, bao bì, nhãn mác còn chưa đáp ứng thị hiếu người tiêu dùng, nhất là các sản phẩm thủ công mỹ nghệ. Việc quản lý chất lượng, truy xuất nguồn gốc sản phẩm chưa đáp ứng tình hình mới</w:t>
            </w:r>
            <w:r w:rsidRPr="00C06352">
              <w:rPr>
                <w:rFonts w:ascii="Times New Roman" w:hAnsi="Times New Roman"/>
                <w:sz w:val="24"/>
                <w:szCs w:val="24"/>
                <w:lang w:val="vi-VN"/>
              </w:rPr>
              <w:t xml:space="preserve">. Tình trạng ô nhiễm môi trường tại một số làng nghề có xu hướng ngày càng nghiêm trọng. Phát triển vùng, nguồn nguyên liệu thiếu bền vững; nhiều làng nghề truyền thống có nguy cơ mai một; công tác phát triển làng nghề chưa gắn với phát triển du lịch nông thôn; thu nhập của lao động còn bấp bênh; cơ sở hạ tầng, trang thiết bị công nghệ sản xuất lạc hậu, ứng dụng KHCN và chuyển đổi số còn hạn chế; phát triển theo chuỗi giá trị sản phẩm ít cả về số lượng, chất lượng, thiếu tính bền vững. Thiếu ý tưởng thiết kế sáng tạo và phát triển sản phẩm mới, nhất là đối với khu vực sản xuất hàng thủ công mỹ nghệ truyền thống; thiếu đội ngũ lao động có kỹ năng, tay nghề cao và am hiểu về thị trường. Danh tiếng, thương hiệu của sản phẩm trên thị trường còn hạn chế. </w:t>
            </w:r>
          </w:p>
          <w:p w14:paraId="1ACE1F07" w14:textId="77777777" w:rsidR="00572450" w:rsidRPr="00C06352" w:rsidRDefault="00572450" w:rsidP="00444484">
            <w:pPr>
              <w:spacing w:line="288" w:lineRule="auto"/>
              <w:ind w:firstLine="11"/>
              <w:jc w:val="both"/>
              <w:rPr>
                <w:rFonts w:ascii="Times New Roman" w:hAnsi="Times New Roman"/>
                <w:sz w:val="24"/>
                <w:szCs w:val="24"/>
                <w:lang w:val="vi-VN"/>
              </w:rPr>
            </w:pPr>
            <w:r w:rsidRPr="00C06352">
              <w:rPr>
                <w:rFonts w:ascii="Times New Roman" w:hAnsi="Times New Roman"/>
                <w:sz w:val="24"/>
                <w:szCs w:val="24"/>
                <w:lang w:val="vi-VN"/>
              </w:rPr>
              <w:t xml:space="preserve">Với cơ sở nêu trên việc hàng năm tập </w:t>
            </w:r>
            <w:r w:rsidR="00F35C0B" w:rsidRPr="00C06352">
              <w:rPr>
                <w:rFonts w:ascii="Times New Roman" w:hAnsi="Times New Roman"/>
                <w:bCs/>
                <w:color w:val="000000"/>
                <w:sz w:val="24"/>
                <w:szCs w:val="24"/>
                <w:shd w:val="clear" w:color="auto" w:fill="FFFFFF"/>
                <w:lang w:val="vi-VN"/>
              </w:rPr>
              <w:t>nghiệp vụ quản lý, năng lực quản lý hợp đồng, quản lý chuỗi và phát triển thị trường</w:t>
            </w:r>
            <w:r w:rsidRPr="00C06352">
              <w:rPr>
                <w:rFonts w:ascii="Times New Roman" w:hAnsi="Times New Roman"/>
                <w:sz w:val="24"/>
                <w:szCs w:val="24"/>
                <w:lang w:val="vi-VN"/>
              </w:rPr>
              <w:t xml:space="preserve"> tại các làng nghề là cần thiết.</w:t>
            </w:r>
          </w:p>
          <w:p w14:paraId="520EF65F" w14:textId="77777777" w:rsidR="00572450" w:rsidRDefault="00D12409" w:rsidP="00444484">
            <w:pPr>
              <w:pStyle w:val="oancuaDanhsach"/>
              <w:spacing w:line="288" w:lineRule="auto"/>
              <w:ind w:left="0"/>
              <w:jc w:val="both"/>
              <w:rPr>
                <w:rFonts w:ascii="Times New Roman" w:hAnsi="Times New Roman"/>
                <w:sz w:val="24"/>
                <w:szCs w:val="24"/>
              </w:rPr>
            </w:pPr>
            <w:r w:rsidRPr="00444484">
              <w:rPr>
                <w:rFonts w:ascii="Times New Roman" w:hAnsi="Times New Roman"/>
                <w:b/>
                <w:sz w:val="24"/>
                <w:szCs w:val="24"/>
              </w:rPr>
              <w:t>2.</w:t>
            </w:r>
            <w:r w:rsidRPr="00444484">
              <w:rPr>
                <w:rFonts w:ascii="Times New Roman" w:hAnsi="Times New Roman"/>
                <w:sz w:val="24"/>
                <w:szCs w:val="24"/>
              </w:rPr>
              <w:t xml:space="preserve"> </w:t>
            </w:r>
            <w:r w:rsidR="00572450" w:rsidRPr="00444484">
              <w:rPr>
                <w:rFonts w:ascii="Times New Roman" w:hAnsi="Times New Roman"/>
                <w:b/>
                <w:sz w:val="24"/>
                <w:szCs w:val="24"/>
              </w:rPr>
              <w:t>Cơ sở đề xuất nội dung, mức chi:</w:t>
            </w:r>
            <w:r w:rsidR="00572450" w:rsidRPr="00444484">
              <w:rPr>
                <w:rFonts w:ascii="Times New Roman" w:hAnsi="Times New Roman"/>
                <w:sz w:val="24"/>
                <w:szCs w:val="24"/>
              </w:rPr>
              <w:t xml:space="preserve"> Khoản 2 Điều 4 Nghị quyết số 08/2023/NQ-HĐND ngày 04/7/2023 của Hội đồng Nhân dân thành phố Hà Nội</w:t>
            </w:r>
          </w:p>
          <w:p w14:paraId="0DEE3130" w14:textId="2A3B0F8E" w:rsidR="000C6747" w:rsidRPr="00F2059F" w:rsidRDefault="00F2059F" w:rsidP="000C6747">
            <w:pPr>
              <w:jc w:val="both"/>
              <w:rPr>
                <w:rFonts w:ascii="Times New Roman" w:hAnsi="Times New Roman"/>
                <w:b/>
                <w:i/>
                <w:spacing w:val="-4"/>
                <w:sz w:val="24"/>
                <w:szCs w:val="24"/>
              </w:rPr>
            </w:pPr>
            <w:r w:rsidRPr="00F2059F">
              <w:rPr>
                <w:rFonts w:ascii="Times New Roman" w:hAnsi="Times New Roman"/>
                <w:b/>
                <w:i/>
                <w:spacing w:val="-4"/>
                <w:sz w:val="24"/>
                <w:szCs w:val="24"/>
              </w:rPr>
              <w:t>2.</w:t>
            </w:r>
            <w:r w:rsidR="000C6747" w:rsidRPr="00F2059F">
              <w:rPr>
                <w:rFonts w:ascii="Times New Roman" w:hAnsi="Times New Roman"/>
                <w:b/>
                <w:i/>
                <w:spacing w:val="-4"/>
                <w:sz w:val="24"/>
                <w:szCs w:val="24"/>
              </w:rPr>
              <w:t>1. Bổ sung nội dung hỗ trợ:</w:t>
            </w:r>
          </w:p>
          <w:p w14:paraId="05E1B870" w14:textId="77777777" w:rsidR="000C6747" w:rsidRPr="00AC3A9E" w:rsidRDefault="000C6747" w:rsidP="000C6747">
            <w:pPr>
              <w:jc w:val="both"/>
              <w:rPr>
                <w:rFonts w:ascii="Times New Roman" w:hAnsi="Times New Roman"/>
                <w:iCs/>
                <w:sz w:val="24"/>
                <w:szCs w:val="24"/>
              </w:rPr>
            </w:pPr>
            <w:r w:rsidRPr="00AC3A9E">
              <w:rPr>
                <w:rFonts w:ascii="Times New Roman" w:hAnsi="Times New Roman"/>
                <w:spacing w:val="-4"/>
                <w:sz w:val="24"/>
                <w:szCs w:val="24"/>
              </w:rPr>
              <w:t xml:space="preserve">- Chi phí </w:t>
            </w:r>
            <w:r w:rsidRPr="00AC3A9E">
              <w:rPr>
                <w:rFonts w:ascii="Times New Roman" w:hAnsi="Times New Roman"/>
                <w:iCs/>
                <w:sz w:val="24"/>
                <w:szCs w:val="24"/>
              </w:rPr>
              <w:t>thanh toán tiền phương tiện đi lại cho giảng viên, hướng dẫn viên: Theo hóa đơn thực tế hoặc được thanh toán khoán tự túc phương tiện theo quy định của cơ quan nhà nước có thẩm quyền ban hành, tối đa không quá 500.000 đồng/ngày</w:t>
            </w:r>
          </w:p>
          <w:p w14:paraId="3F6D446E" w14:textId="77777777" w:rsidR="000C6747" w:rsidRPr="00AC3A9E" w:rsidRDefault="000C6747" w:rsidP="000C6747">
            <w:pPr>
              <w:jc w:val="both"/>
              <w:rPr>
                <w:rFonts w:ascii="Times New Roman" w:hAnsi="Times New Roman"/>
                <w:iCs/>
                <w:sz w:val="24"/>
                <w:szCs w:val="24"/>
              </w:rPr>
            </w:pPr>
            <w:r w:rsidRPr="00AC3A9E">
              <w:rPr>
                <w:rFonts w:ascii="Times New Roman" w:hAnsi="Times New Roman"/>
                <w:iCs/>
                <w:sz w:val="24"/>
                <w:szCs w:val="24"/>
              </w:rPr>
              <w:t>- Phụ cấp tiền ăn cho giảng viên, hướng dẫn viên: Tùy theo địa điểm, thời gian tổ chức, tối đa không quá 300.000 đồng/ngày.</w:t>
            </w:r>
          </w:p>
          <w:p w14:paraId="5DE6FC16" w14:textId="77777777" w:rsidR="000C6747" w:rsidRPr="00AC3A9E" w:rsidRDefault="000C6747" w:rsidP="000C6747">
            <w:pPr>
              <w:jc w:val="both"/>
              <w:rPr>
                <w:rFonts w:ascii="Times New Roman" w:hAnsi="Times New Roman"/>
                <w:b/>
                <w:i/>
                <w:iCs/>
                <w:sz w:val="24"/>
                <w:szCs w:val="24"/>
              </w:rPr>
            </w:pPr>
            <w:r w:rsidRPr="00AC3A9E">
              <w:rPr>
                <w:rFonts w:ascii="Times New Roman" w:hAnsi="Times New Roman"/>
                <w:b/>
                <w:i/>
                <w:iCs/>
                <w:sz w:val="24"/>
                <w:szCs w:val="24"/>
              </w:rPr>
              <w:t>* Lý do đề xuất:</w:t>
            </w:r>
          </w:p>
          <w:p w14:paraId="0161C6D1" w14:textId="77777777" w:rsidR="000C6747" w:rsidRPr="00AC3A9E" w:rsidRDefault="000C6747" w:rsidP="000C6747">
            <w:pPr>
              <w:jc w:val="both"/>
              <w:rPr>
                <w:rFonts w:ascii="Times New Roman" w:hAnsi="Times New Roman"/>
                <w:iCs/>
                <w:sz w:val="24"/>
                <w:szCs w:val="24"/>
              </w:rPr>
            </w:pPr>
            <w:r w:rsidRPr="00AC3A9E">
              <w:rPr>
                <w:rFonts w:ascii="Times New Roman" w:hAnsi="Times New Roman"/>
                <w:iCs/>
                <w:sz w:val="24"/>
                <w:szCs w:val="24"/>
              </w:rPr>
              <w:t>- Do địa điểm triển khai các tập huấn thường tại các xã/phường trên địa bàn Thành phố; việc đi lại đến địa điểm tổ chức lớp có những địa điểm rất xa khoảng 30-80 km/lượt nên chi phí đi lại của giảng viên gặp khó khăn khi đơn vị tổ chức không có phương tiện để đưa đón giảng viên.</w:t>
            </w:r>
          </w:p>
          <w:p w14:paraId="1F14E5D8" w14:textId="77777777" w:rsidR="000C6747" w:rsidRPr="00AC3A9E" w:rsidRDefault="000C6747" w:rsidP="000C6747">
            <w:pPr>
              <w:jc w:val="both"/>
              <w:rPr>
                <w:rFonts w:ascii="Times New Roman" w:hAnsi="Times New Roman"/>
                <w:sz w:val="24"/>
                <w:szCs w:val="24"/>
                <w:shd w:val="clear" w:color="auto" w:fill="FFFFFF"/>
              </w:rPr>
            </w:pPr>
            <w:r w:rsidRPr="00AC3A9E">
              <w:rPr>
                <w:rFonts w:ascii="Times New Roman" w:hAnsi="Times New Roman"/>
                <w:iCs/>
                <w:sz w:val="24"/>
                <w:szCs w:val="24"/>
              </w:rPr>
              <w:t xml:space="preserve">- Căn cứ Nghị quyết số </w:t>
            </w:r>
            <w:r w:rsidRPr="00AC3A9E">
              <w:rPr>
                <w:rFonts w:ascii="Times New Roman" w:hAnsi="Times New Roman"/>
                <w:sz w:val="25"/>
                <w:szCs w:val="25"/>
              </w:rPr>
              <w:t xml:space="preserve">03/2020/NQ-HĐND </w:t>
            </w:r>
            <w:r w:rsidRPr="00AC3A9E">
              <w:rPr>
                <w:rFonts w:ascii="Times New Roman" w:hAnsi="Times New Roman"/>
                <w:sz w:val="24"/>
                <w:szCs w:val="24"/>
              </w:rPr>
              <w:t>ngày 07/7/2020 của HĐND Thành phố v</w:t>
            </w:r>
            <w:r w:rsidRPr="006D3546">
              <w:rPr>
                <w:rFonts w:ascii="Times New Roman" w:hAnsi="Times New Roman"/>
                <w:sz w:val="24"/>
                <w:szCs w:val="24"/>
              </w:rPr>
              <w:t xml:space="preserve">ề việc quy định một số nội dung, mức chi thuộc thẩm quyền của HĐND Thành phố; trong đó tại </w:t>
            </w:r>
            <w:r w:rsidRPr="00AC3A9E">
              <w:rPr>
                <w:rFonts w:ascii="Times New Roman" w:hAnsi="Times New Roman"/>
                <w:iCs/>
                <w:sz w:val="24"/>
                <w:szCs w:val="24"/>
              </w:rPr>
              <w:t xml:space="preserve">Phụ lục 05 về </w:t>
            </w:r>
            <w:bookmarkStart w:id="7" w:name="chuong_pl_5_1_name"/>
            <w:r w:rsidRPr="00AC3A9E">
              <w:rPr>
                <w:rFonts w:ascii="Times New Roman" w:hAnsi="Times New Roman"/>
                <w:sz w:val="24"/>
                <w:szCs w:val="24"/>
                <w:shd w:val="clear" w:color="auto" w:fill="FFFFFF"/>
              </w:rPr>
              <w:t>quy định một số nội dung, mức chi đối với hoạt động khuyến nông địa bàn thành phố Hà Nội</w:t>
            </w:r>
            <w:bookmarkEnd w:id="7"/>
            <w:r w:rsidRPr="00AC3A9E">
              <w:rPr>
                <w:rFonts w:ascii="Times New Roman" w:hAnsi="Times New Roman"/>
                <w:sz w:val="24"/>
                <w:szCs w:val="24"/>
                <w:shd w:val="clear" w:color="auto" w:fill="FFFFFF"/>
              </w:rPr>
              <w:t xml:space="preserve"> có nội dung về </w:t>
            </w:r>
            <w:r w:rsidRPr="00AC3A9E">
              <w:rPr>
                <w:rFonts w:ascii="Times New Roman" w:hAnsi="Times New Roman"/>
                <w:bCs/>
                <w:sz w:val="24"/>
                <w:szCs w:val="24"/>
                <w:shd w:val="clear" w:color="auto" w:fill="FFFFFF"/>
              </w:rPr>
              <w:t>Bồi dưỡng, tập huấn và đào tạo t</w:t>
            </w:r>
            <w:r w:rsidRPr="00AC3A9E">
              <w:rPr>
                <w:rFonts w:ascii="Times New Roman" w:hAnsi="Times New Roman"/>
                <w:iCs/>
                <w:sz w:val="24"/>
                <w:szCs w:val="24"/>
              </w:rPr>
              <w:t xml:space="preserve">ại điểm b mục 1.2 </w:t>
            </w:r>
            <w:r w:rsidRPr="006D3546">
              <w:rPr>
                <w:rFonts w:ascii="Times New Roman" w:hAnsi="Times New Roman"/>
                <w:sz w:val="24"/>
                <w:szCs w:val="24"/>
              </w:rPr>
              <w:t xml:space="preserve">có quy định: </w:t>
            </w:r>
            <w:r w:rsidRPr="00AC3A9E">
              <w:rPr>
                <w:rFonts w:ascii="Times New Roman" w:hAnsi="Times New Roman"/>
                <w:bCs/>
                <w:sz w:val="24"/>
                <w:szCs w:val="24"/>
                <w:shd w:val="clear" w:color="auto" w:fill="FFFFFF"/>
              </w:rPr>
              <w:t>“b)</w:t>
            </w:r>
            <w:r w:rsidRPr="006D3546">
              <w:rPr>
                <w:rFonts w:ascii="Times New Roman" w:hAnsi="Times New Roman"/>
                <w:sz w:val="24"/>
                <w:szCs w:val="24"/>
              </w:rPr>
              <w:t xml:space="preserve"> </w:t>
            </w:r>
            <w:r w:rsidRPr="00AC3A9E">
              <w:rPr>
                <w:rFonts w:ascii="Times New Roman" w:hAnsi="Times New Roman"/>
                <w:sz w:val="24"/>
                <w:szCs w:val="24"/>
                <w:shd w:val="clear" w:color="auto" w:fill="FFFFFF"/>
              </w:rPr>
              <w:t xml:space="preserve">Chi thù lao giảng viên, trợ giảng; </w:t>
            </w:r>
            <w:r w:rsidRPr="00AC3A9E">
              <w:rPr>
                <w:rFonts w:ascii="Times New Roman" w:hAnsi="Times New Roman"/>
                <w:b/>
                <w:sz w:val="24"/>
                <w:szCs w:val="24"/>
                <w:shd w:val="clear" w:color="auto" w:fill="FFFFFF"/>
              </w:rPr>
              <w:t>phụ cấp tiền ăn giảng viên, trợ giảng</w:t>
            </w:r>
            <w:r w:rsidRPr="00AC3A9E">
              <w:rPr>
                <w:rFonts w:ascii="Times New Roman" w:hAnsi="Times New Roman"/>
                <w:sz w:val="24"/>
                <w:szCs w:val="24"/>
                <w:shd w:val="clear" w:color="auto" w:fill="FFFFFF"/>
              </w:rPr>
              <w:t xml:space="preserve">; </w:t>
            </w:r>
            <w:r w:rsidRPr="00AC3A9E">
              <w:rPr>
                <w:rFonts w:ascii="Times New Roman" w:hAnsi="Times New Roman"/>
                <w:b/>
                <w:sz w:val="24"/>
                <w:szCs w:val="24"/>
                <w:shd w:val="clear" w:color="auto" w:fill="FFFFFF"/>
              </w:rPr>
              <w:t>chi phí đưa, đón</w:t>
            </w:r>
            <w:r w:rsidRPr="00AC3A9E">
              <w:rPr>
                <w:rFonts w:ascii="Times New Roman" w:hAnsi="Times New Roman"/>
                <w:sz w:val="24"/>
                <w:szCs w:val="24"/>
                <w:shd w:val="clear" w:color="auto" w:fill="FFFFFF"/>
              </w:rPr>
              <w:t>, bố trí nơi ở cho giảng viên, trợ giảng; chi thù lao hướng dẫn viên tham quan, thực hành thao tác kỹ thuật”. Vì vậy, đã bổ sung 02 nội dung trên vào dự thảo Nghị quyết.</w:t>
            </w:r>
          </w:p>
          <w:p w14:paraId="7FC23F7F" w14:textId="77777777" w:rsidR="000C6747" w:rsidRPr="00AC3A9E" w:rsidRDefault="000C6747" w:rsidP="000C6747">
            <w:pPr>
              <w:jc w:val="both"/>
              <w:rPr>
                <w:rFonts w:ascii="Times New Roman" w:hAnsi="Times New Roman"/>
                <w:b/>
                <w:i/>
                <w:sz w:val="24"/>
                <w:szCs w:val="24"/>
                <w:shd w:val="clear" w:color="auto" w:fill="FFFFFF"/>
              </w:rPr>
            </w:pPr>
            <w:r w:rsidRPr="00AC3A9E">
              <w:rPr>
                <w:rFonts w:ascii="Times New Roman" w:hAnsi="Times New Roman"/>
                <w:b/>
                <w:i/>
                <w:sz w:val="24"/>
                <w:szCs w:val="24"/>
                <w:shd w:val="clear" w:color="auto" w:fill="FFFFFF"/>
              </w:rPr>
              <w:t>* Về mức chi đề xuất:</w:t>
            </w:r>
          </w:p>
          <w:p w14:paraId="5A0AE109" w14:textId="77777777" w:rsidR="000C6747" w:rsidRPr="00AC3A9E" w:rsidRDefault="000C6747" w:rsidP="000C6747">
            <w:pPr>
              <w:jc w:val="both"/>
              <w:rPr>
                <w:rFonts w:ascii="Times New Roman" w:hAnsi="Times New Roman"/>
                <w:sz w:val="24"/>
                <w:szCs w:val="24"/>
              </w:rPr>
            </w:pPr>
            <w:r w:rsidRPr="00AC3A9E">
              <w:rPr>
                <w:rFonts w:ascii="Times New Roman" w:hAnsi="Times New Roman"/>
                <w:iCs/>
                <w:sz w:val="24"/>
                <w:szCs w:val="24"/>
                <w:shd w:val="clear" w:color="auto" w:fill="FFFFFF"/>
              </w:rPr>
              <w:t xml:space="preserve">- </w:t>
            </w:r>
            <w:r w:rsidRPr="00AC3A9E">
              <w:rPr>
                <w:rFonts w:ascii="Times New Roman" w:hAnsi="Times New Roman"/>
                <w:spacing w:val="-4"/>
                <w:sz w:val="24"/>
                <w:szCs w:val="24"/>
              </w:rPr>
              <w:t xml:space="preserve">Chi phí </w:t>
            </w:r>
            <w:r w:rsidRPr="00AC3A9E">
              <w:rPr>
                <w:rFonts w:ascii="Times New Roman" w:hAnsi="Times New Roman"/>
                <w:iCs/>
                <w:sz w:val="24"/>
                <w:szCs w:val="24"/>
              </w:rPr>
              <w:t xml:space="preserve">thanh toán tiền phương tiện đi lại cho giảng viên, hướng dẫn viên: </w:t>
            </w:r>
            <w:r w:rsidRPr="00AC3A9E">
              <w:rPr>
                <w:rFonts w:ascii="Times New Roman" w:hAnsi="Times New Roman"/>
                <w:iCs/>
                <w:sz w:val="24"/>
                <w:szCs w:val="24"/>
                <w:shd w:val="clear" w:color="auto" w:fill="FFFFFF"/>
              </w:rPr>
              <w:t xml:space="preserve">Tại </w:t>
            </w:r>
            <w:r w:rsidRPr="00AC3A9E">
              <w:rPr>
                <w:rFonts w:ascii="Times New Roman" w:hAnsi="Times New Roman"/>
                <w:sz w:val="24"/>
                <w:szCs w:val="24"/>
                <w:shd w:val="clear" w:color="auto" w:fill="FFFFFF"/>
              </w:rPr>
              <w:t>Phụ lục 02 Nghị quyết số </w:t>
            </w:r>
            <w:hyperlink r:id="rId12" w:tgtFrame="_blank" w:tooltip="Nghị quyết 11/2018/NQ-HĐND" w:history="1">
              <w:r w:rsidRPr="00AC3A9E">
                <w:rPr>
                  <w:rFonts w:ascii="Times New Roman" w:hAnsi="Times New Roman"/>
                  <w:sz w:val="24"/>
                  <w:szCs w:val="24"/>
                  <w:shd w:val="clear" w:color="auto" w:fill="FFFFFF"/>
                </w:rPr>
                <w:t>11/2018/NQ-HĐND</w:t>
              </w:r>
            </w:hyperlink>
            <w:r w:rsidRPr="00AC3A9E">
              <w:rPr>
                <w:rFonts w:ascii="Times New Roman" w:hAnsi="Times New Roman"/>
                <w:sz w:val="24"/>
                <w:szCs w:val="24"/>
                <w:shd w:val="clear" w:color="auto" w:fill="FFFFFF"/>
              </w:rPr>
              <w:t> ngày 05/12/2018 có quy định “</w:t>
            </w:r>
            <w:r w:rsidRPr="00AC3A9E">
              <w:rPr>
                <w:rFonts w:ascii="Times New Roman" w:hAnsi="Times New Roman"/>
                <w:iCs/>
                <w:sz w:val="24"/>
                <w:szCs w:val="24"/>
                <w:shd w:val="clear" w:color="auto" w:fill="FFFFFF"/>
                <w:lang w:val="vi-VN"/>
              </w:rPr>
              <w:t>Chi phí thanh toán tiền phương tiện đi lại</w:t>
            </w:r>
            <w:r w:rsidRPr="00AC3A9E">
              <w:rPr>
                <w:rFonts w:ascii="Times New Roman" w:hAnsi="Times New Roman"/>
                <w:iCs/>
                <w:sz w:val="24"/>
                <w:szCs w:val="24"/>
                <w:shd w:val="clear" w:color="auto" w:fill="FFFFFF"/>
              </w:rPr>
              <w:t xml:space="preserve"> </w:t>
            </w:r>
            <w:r w:rsidRPr="00AC3A9E">
              <w:rPr>
                <w:rFonts w:ascii="Times New Roman" w:hAnsi="Times New Roman"/>
                <w:iCs/>
                <w:sz w:val="24"/>
                <w:szCs w:val="24"/>
                <w:shd w:val="clear" w:color="auto" w:fill="FFFFFF"/>
                <w:lang w:val="vi-VN"/>
              </w:rPr>
              <w:t>cho giảng viên</w:t>
            </w:r>
            <w:r w:rsidRPr="00AC3A9E">
              <w:rPr>
                <w:rFonts w:ascii="Times New Roman" w:hAnsi="Times New Roman"/>
                <w:iCs/>
                <w:sz w:val="24"/>
                <w:szCs w:val="24"/>
                <w:shd w:val="clear" w:color="auto" w:fill="FFFFFF"/>
              </w:rPr>
              <w:t xml:space="preserve">, hướng dẫn viên: </w:t>
            </w:r>
            <w:r w:rsidRPr="00AC3A9E">
              <w:rPr>
                <w:rFonts w:ascii="Times New Roman" w:hAnsi="Times New Roman"/>
                <w:sz w:val="24"/>
                <w:szCs w:val="24"/>
                <w:shd w:val="clear" w:color="auto" w:fill="FFFFFF"/>
                <w:lang w:val="vi-VN"/>
              </w:rPr>
              <w:t>Thực hiện theo mức chi theo quy định hiện hành tại Nghị quyết số </w:t>
            </w:r>
            <w:hyperlink r:id="rId13" w:tgtFrame="_blank" w:tooltip="Nghị quyết 09/2017/NQ-HĐND" w:history="1">
              <w:r w:rsidRPr="00AC3A9E">
                <w:rPr>
                  <w:rStyle w:val="Siuktni"/>
                  <w:rFonts w:ascii="Times New Roman" w:hAnsi="Times New Roman"/>
                  <w:color w:val="auto"/>
                  <w:sz w:val="24"/>
                  <w:szCs w:val="24"/>
                  <w:shd w:val="clear" w:color="auto" w:fill="FFFFFF"/>
                  <w:lang w:val="vi-VN"/>
                </w:rPr>
                <w:t>09/2017/NQ-HĐND</w:t>
              </w:r>
            </w:hyperlink>
            <w:r w:rsidRPr="00AC3A9E">
              <w:rPr>
                <w:rFonts w:ascii="Times New Roman" w:hAnsi="Times New Roman"/>
                <w:sz w:val="24"/>
                <w:szCs w:val="24"/>
                <w:shd w:val="clear" w:color="auto" w:fill="FFFFFF"/>
                <w:lang w:val="vi-VN"/>
              </w:rPr>
              <w:t> ngày 05/12/2017 của HĐND Thành phố Áp dụng trong trường hợp cơ quan đơn vị không có phương tiện, không có điều kiện b</w:t>
            </w:r>
            <w:r w:rsidRPr="00AC3A9E">
              <w:rPr>
                <w:rFonts w:ascii="Times New Roman" w:hAnsi="Times New Roman"/>
                <w:sz w:val="24"/>
                <w:szCs w:val="24"/>
                <w:shd w:val="clear" w:color="auto" w:fill="FFFFFF"/>
              </w:rPr>
              <w:t>ố </w:t>
            </w:r>
            <w:r w:rsidRPr="00AC3A9E">
              <w:rPr>
                <w:rFonts w:ascii="Times New Roman" w:hAnsi="Times New Roman"/>
                <w:sz w:val="24"/>
                <w:szCs w:val="24"/>
                <w:shd w:val="clear" w:color="auto" w:fill="FFFFFF"/>
                <w:lang w:val="vi-VN"/>
              </w:rPr>
              <w:t>trí chỗ nghỉ cho giảng viên mà phải đi thuê</w:t>
            </w:r>
            <w:r w:rsidRPr="00AC3A9E">
              <w:rPr>
                <w:rFonts w:ascii="Times New Roman" w:hAnsi="Times New Roman"/>
                <w:sz w:val="24"/>
                <w:szCs w:val="24"/>
                <w:shd w:val="clear" w:color="auto" w:fill="FFFFFF"/>
              </w:rPr>
              <w:t xml:space="preserve">”. Hiện nay, Nghị quyết số 05/2025/NQ-HĐND ngày 29/4/2025 của HĐND Thành phố về sửa đổi, bổ sung một số nội dung, mức chi quy định tại phụ lục 03 ban hành kèm theo nghị quyết số 09/2017/NQ-HDND ngày 05/12/2017 của HĐND Thành phố, tại khoản 3 điều 1 quy định: </w:t>
            </w:r>
            <w:r w:rsidRPr="00AC3A9E">
              <w:rPr>
                <w:rFonts w:ascii="Times New Roman" w:hAnsi="Times New Roman"/>
                <w:sz w:val="24"/>
                <w:szCs w:val="24"/>
              </w:rPr>
              <w:t>“b. Thanh toán khoán kinh phí sử dụng ô tô khi đi công tác, khoán tiền tự túc phương tiện đi công tác:</w:t>
            </w:r>
          </w:p>
          <w:p w14:paraId="6E67FC18" w14:textId="77777777" w:rsidR="000C6747" w:rsidRPr="00AC3A9E" w:rsidRDefault="000C6747" w:rsidP="000C6747">
            <w:pPr>
              <w:shd w:val="clear" w:color="auto" w:fill="FFFFFF"/>
              <w:jc w:val="both"/>
              <w:rPr>
                <w:rFonts w:ascii="Times New Roman" w:hAnsi="Times New Roman"/>
                <w:sz w:val="24"/>
                <w:szCs w:val="24"/>
              </w:rPr>
            </w:pPr>
            <w:r w:rsidRPr="00AC3A9E">
              <w:rPr>
                <w:rFonts w:ascii="Times New Roman" w:hAnsi="Times New Roman"/>
                <w:spacing w:val="-2"/>
                <w:sz w:val="24"/>
                <w:szCs w:val="24"/>
              </w:rPr>
              <w:t>b.1. Đối với các đối tượng được sử dụng xe ô tô để đi công tác: Thực hiện theo quy định tại Nghị định số 72/2023/NĐ-CP ngày 26/9/2023 của Chính phủ quy định tiêu chuẩn, định mức sử dụng xe ô tô (thanh toán theo hóa đơn thực tế hoặc khoán tự túc)</w:t>
            </w:r>
            <w:r w:rsidRPr="00AC3A9E">
              <w:rPr>
                <w:rFonts w:ascii="Times New Roman" w:hAnsi="Times New Roman"/>
                <w:sz w:val="24"/>
                <w:szCs w:val="24"/>
              </w:rPr>
              <w:t>.</w:t>
            </w:r>
          </w:p>
          <w:p w14:paraId="263F1F27" w14:textId="77777777" w:rsidR="000C6747" w:rsidRPr="00AC3A9E" w:rsidRDefault="000C6747" w:rsidP="000C6747">
            <w:pPr>
              <w:shd w:val="clear" w:color="auto" w:fill="FFFFFF"/>
              <w:jc w:val="both"/>
              <w:rPr>
                <w:rFonts w:ascii="Times New Roman" w:hAnsi="Times New Roman"/>
                <w:spacing w:val="-2"/>
                <w:sz w:val="24"/>
                <w:szCs w:val="24"/>
              </w:rPr>
            </w:pPr>
            <w:r w:rsidRPr="00AC3A9E">
              <w:rPr>
                <w:rFonts w:ascii="Times New Roman" w:hAnsi="Times New Roman"/>
                <w:spacing w:val="-2"/>
                <w:sz w:val="24"/>
                <w:szCs w:val="24"/>
              </w:rPr>
              <w:t>b.2. Đối với cán bộ, công chức, viên chức, người lao động còn lại không có tiêu chuẩn được bố trí xe ô tô khi đi công tác mà tự túc bằng phương tiện cá nhân của mình thì được thanh toán tiền tự túc phương tiện bảo đảm không vượt chế độ đối với các đối tượng quy định tại tiết b.1 nêu trên và phải được quy định trong quy chế chi tiêu nội bộ của đơn vị”.</w:t>
            </w:r>
          </w:p>
          <w:p w14:paraId="5E9AED83" w14:textId="77777777" w:rsidR="000C6747" w:rsidRPr="00AC3A9E" w:rsidRDefault="000C6747" w:rsidP="000C6747">
            <w:pPr>
              <w:jc w:val="both"/>
              <w:rPr>
                <w:rFonts w:ascii="Times New Roman" w:hAnsi="Times New Roman"/>
                <w:iCs/>
                <w:sz w:val="24"/>
                <w:szCs w:val="24"/>
              </w:rPr>
            </w:pPr>
            <w:r w:rsidRPr="00AC3A9E">
              <w:rPr>
                <w:rFonts w:ascii="Times New Roman" w:hAnsi="Times New Roman"/>
                <w:sz w:val="24"/>
                <w:szCs w:val="24"/>
                <w:shd w:val="clear" w:color="auto" w:fill="FFFFFF"/>
              </w:rPr>
              <w:t xml:space="preserve">Trên thực tế, địa điểm tổ chức tập huấn tạm tính tính khoản cách từ Sở Nông nghiệp và Môi trường Hà Nội đến xã/phường trung bình là 40km/lượt và 02 lượt (đi-về) là 80 km mức giá khoán là 11.900 đồng/km </w:t>
            </w:r>
            <w:r w:rsidRPr="00AC3A9E">
              <w:rPr>
                <w:rFonts w:ascii="Times New Roman" w:hAnsi="Times New Roman"/>
                <w:i/>
                <w:sz w:val="24"/>
                <w:szCs w:val="24"/>
                <w:shd w:val="clear" w:color="auto" w:fill="FFFFFF"/>
              </w:rPr>
              <w:t>(báo giá của Taxi điện Xanh SM, loại xe Xanh SM Car từ km 26 là 11.900đồng)</w:t>
            </w:r>
            <w:r w:rsidRPr="00AC3A9E">
              <w:rPr>
                <w:rFonts w:ascii="Times New Roman" w:hAnsi="Times New Roman"/>
                <w:sz w:val="24"/>
                <w:szCs w:val="24"/>
                <w:shd w:val="clear" w:color="auto" w:fill="FFFFFF"/>
              </w:rPr>
              <w:t xml:space="preserve"> thì kinh phí 02 lượt là 952.000 đồng. Trên thực tế khi triển khai có các xã/phường có khoảng cách khác nhau và có những giảng viên có phương tiện đi lại nên đơn vị soạn thảo đề xuất thanh toán t</w:t>
            </w:r>
            <w:r w:rsidRPr="00AC3A9E">
              <w:rPr>
                <w:rFonts w:ascii="Times New Roman" w:hAnsi="Times New Roman"/>
                <w:iCs/>
                <w:sz w:val="24"/>
                <w:szCs w:val="24"/>
              </w:rPr>
              <w:t>heo hóa đơn thực tế hoặc được thanh toán khoán tự túc phương tiện nhưng tối đa không quá 500.000 đồng/ngày.</w:t>
            </w:r>
          </w:p>
          <w:p w14:paraId="7896AC54" w14:textId="77777777" w:rsidR="000C6747" w:rsidRPr="00AC3A9E" w:rsidRDefault="000C6747" w:rsidP="000C6747">
            <w:pPr>
              <w:jc w:val="both"/>
              <w:rPr>
                <w:rFonts w:ascii="Times New Roman" w:hAnsi="Times New Roman"/>
                <w:iCs/>
                <w:sz w:val="24"/>
                <w:szCs w:val="24"/>
              </w:rPr>
            </w:pPr>
            <w:r w:rsidRPr="00AC3A9E">
              <w:rPr>
                <w:rFonts w:ascii="Times New Roman" w:hAnsi="Times New Roman"/>
                <w:iCs/>
                <w:sz w:val="24"/>
                <w:szCs w:val="24"/>
                <w:shd w:val="clear" w:color="auto" w:fill="FFFFFF"/>
              </w:rPr>
              <w:t>- P</w:t>
            </w:r>
            <w:r w:rsidRPr="00AC3A9E">
              <w:rPr>
                <w:rFonts w:ascii="Times New Roman" w:hAnsi="Times New Roman"/>
                <w:iCs/>
                <w:sz w:val="24"/>
                <w:szCs w:val="24"/>
                <w:shd w:val="clear" w:color="auto" w:fill="FFFFFF"/>
                <w:lang w:val="vi-VN"/>
              </w:rPr>
              <w:t>hụ cấp tiền ăn cho giảng viên:</w:t>
            </w:r>
            <w:r w:rsidRPr="00AC3A9E">
              <w:rPr>
                <w:rFonts w:ascii="Times New Roman" w:hAnsi="Times New Roman"/>
                <w:iCs/>
                <w:sz w:val="24"/>
                <w:szCs w:val="24"/>
                <w:shd w:val="clear" w:color="auto" w:fill="FFFFFF"/>
              </w:rPr>
              <w:t xml:space="preserve"> Tại </w:t>
            </w:r>
            <w:r w:rsidRPr="00AC3A9E">
              <w:rPr>
                <w:rFonts w:ascii="Times New Roman" w:hAnsi="Times New Roman"/>
                <w:sz w:val="24"/>
                <w:szCs w:val="24"/>
                <w:shd w:val="clear" w:color="auto" w:fill="FFFFFF"/>
              </w:rPr>
              <w:t>Phụ lục 02 Nghị quyết số </w:t>
            </w:r>
            <w:hyperlink r:id="rId14" w:tgtFrame="_blank" w:tooltip="Nghị quyết 11/2018/NQ-HĐND" w:history="1">
              <w:r w:rsidRPr="00AC3A9E">
                <w:rPr>
                  <w:rFonts w:ascii="Times New Roman" w:hAnsi="Times New Roman"/>
                  <w:sz w:val="24"/>
                  <w:szCs w:val="24"/>
                  <w:shd w:val="clear" w:color="auto" w:fill="FFFFFF"/>
                </w:rPr>
                <w:t>11/2018/NQ-HĐND</w:t>
              </w:r>
            </w:hyperlink>
            <w:r w:rsidRPr="00AC3A9E">
              <w:rPr>
                <w:rFonts w:ascii="Times New Roman" w:hAnsi="Times New Roman"/>
                <w:sz w:val="24"/>
                <w:szCs w:val="24"/>
                <w:shd w:val="clear" w:color="auto" w:fill="FFFFFF"/>
              </w:rPr>
              <w:t> ngày 05/12/2018 có quy định “</w:t>
            </w:r>
            <w:r w:rsidRPr="00AC3A9E">
              <w:rPr>
                <w:rFonts w:ascii="Times New Roman" w:hAnsi="Times New Roman"/>
                <w:iCs/>
                <w:sz w:val="24"/>
                <w:szCs w:val="24"/>
                <w:shd w:val="clear" w:color="auto" w:fill="FFFFFF"/>
              </w:rPr>
              <w:t>P</w:t>
            </w:r>
            <w:r w:rsidRPr="00AC3A9E">
              <w:rPr>
                <w:rFonts w:ascii="Times New Roman" w:hAnsi="Times New Roman"/>
                <w:iCs/>
                <w:sz w:val="24"/>
                <w:szCs w:val="24"/>
                <w:shd w:val="clear" w:color="auto" w:fill="FFFFFF"/>
                <w:lang w:val="vi-VN"/>
              </w:rPr>
              <w:t>hụ cấp tiền ăn cho giảng viên:</w:t>
            </w:r>
            <w:r w:rsidRPr="00AC3A9E">
              <w:rPr>
                <w:rFonts w:ascii="Times New Roman" w:hAnsi="Times New Roman"/>
                <w:iCs/>
                <w:sz w:val="24"/>
                <w:szCs w:val="24"/>
                <w:shd w:val="clear" w:color="auto" w:fill="FFFFFF"/>
              </w:rPr>
              <w:t xml:space="preserve"> </w:t>
            </w:r>
            <w:r w:rsidRPr="00AC3A9E">
              <w:rPr>
                <w:rFonts w:ascii="Times New Roman" w:hAnsi="Times New Roman"/>
                <w:sz w:val="24"/>
                <w:szCs w:val="24"/>
                <w:shd w:val="clear" w:color="auto" w:fill="FFFFFF"/>
              </w:rPr>
              <w:t xml:space="preserve">Tùy theo địa điểm, thời gian tổ chức lớp học, các cơ quan, được giao chủ trì tổ chức các khóa để đào tạo, bồi dưỡng CBCCV quyết định chi phụ cấp tiền ăn cho giảng viên </w:t>
            </w:r>
            <w:r w:rsidRPr="00AC3A9E">
              <w:rPr>
                <w:rFonts w:ascii="Times New Roman" w:hAnsi="Times New Roman"/>
                <w:b/>
                <w:sz w:val="24"/>
                <w:szCs w:val="24"/>
                <w:shd w:val="clear" w:color="auto" w:fill="FFFFFF"/>
              </w:rPr>
              <w:t xml:space="preserve">phù hợp với mức chi phụ cấp lưu trú </w:t>
            </w:r>
            <w:r w:rsidRPr="00AC3A9E">
              <w:rPr>
                <w:rFonts w:ascii="Times New Roman" w:hAnsi="Times New Roman"/>
                <w:sz w:val="24"/>
                <w:szCs w:val="24"/>
                <w:shd w:val="clear" w:color="auto" w:fill="FFFFFF"/>
              </w:rPr>
              <w:t>được quy định tại Nghị quyết số </w:t>
            </w:r>
            <w:hyperlink r:id="rId15" w:tgtFrame="_blank" w:tooltip="Nghị quyết 09/2017/NQ-HĐND" w:history="1">
              <w:r w:rsidRPr="00AC3A9E">
                <w:rPr>
                  <w:rStyle w:val="Siuktni"/>
                  <w:rFonts w:ascii="Times New Roman" w:hAnsi="Times New Roman"/>
                  <w:color w:val="auto"/>
                  <w:sz w:val="24"/>
                  <w:szCs w:val="24"/>
                  <w:shd w:val="clear" w:color="auto" w:fill="FFFFFF"/>
                </w:rPr>
                <w:t>09/2017/NQ-HĐND</w:t>
              </w:r>
            </w:hyperlink>
            <w:r w:rsidRPr="00AC3A9E">
              <w:rPr>
                <w:rFonts w:ascii="Times New Roman" w:hAnsi="Times New Roman"/>
                <w:sz w:val="24"/>
                <w:szCs w:val="24"/>
                <w:shd w:val="clear" w:color="auto" w:fill="FFFFFF"/>
              </w:rPr>
              <w:t xml:space="preserve"> ngày 05/12/2017 của HĐND Thành phố”. Hiện nay, Nghị quyết số 05/2025/NQ-HĐND ngày 29/4/2025 của HĐND Thành phố về sửa đổi, bổ sung một số nội dung, mức chi quy định tại phụ lục 03 ban hành kèm theo nghị quyết số 09/2017/NQ-HDND ngày 05/12/2017 của HĐND Thành phố, quy định: Mức phụ cấp lưu trú để trả cho người đi công tác: 300.000 đồng/người/ngày. Vì vậy, đề xuất mức hỗ trợ  </w:t>
            </w:r>
            <w:r w:rsidRPr="00AC3A9E">
              <w:rPr>
                <w:rFonts w:ascii="Times New Roman" w:hAnsi="Times New Roman"/>
                <w:iCs/>
                <w:sz w:val="24"/>
                <w:szCs w:val="24"/>
              </w:rPr>
              <w:t>tối đa không quá 300.000 đồng/ngày.</w:t>
            </w:r>
          </w:p>
          <w:p w14:paraId="68210296" w14:textId="3E8D0DDA" w:rsidR="000C6747" w:rsidRPr="00AC3A9E" w:rsidRDefault="00F2059F" w:rsidP="000C6747">
            <w:pPr>
              <w:jc w:val="both"/>
              <w:rPr>
                <w:rFonts w:ascii="Times New Roman" w:hAnsi="Times New Roman"/>
                <w:iCs/>
                <w:sz w:val="24"/>
                <w:szCs w:val="24"/>
              </w:rPr>
            </w:pPr>
            <w:r w:rsidRPr="00F2059F">
              <w:rPr>
                <w:rFonts w:ascii="Times New Roman" w:hAnsi="Times New Roman"/>
                <w:b/>
                <w:i/>
                <w:sz w:val="24"/>
                <w:szCs w:val="24"/>
              </w:rPr>
              <w:t>2.</w:t>
            </w:r>
            <w:r w:rsidR="000C6747" w:rsidRPr="00F2059F">
              <w:rPr>
                <w:rFonts w:ascii="Times New Roman" w:hAnsi="Times New Roman"/>
                <w:b/>
                <w:i/>
                <w:sz w:val="24"/>
                <w:szCs w:val="24"/>
              </w:rPr>
              <w:t>2</w:t>
            </w:r>
            <w:r w:rsidR="000C6747" w:rsidRPr="00F2059F">
              <w:rPr>
                <w:rFonts w:ascii="Times New Roman" w:hAnsi="Times New Roman"/>
                <w:b/>
                <w:i/>
                <w:iCs/>
                <w:sz w:val="24"/>
                <w:szCs w:val="24"/>
              </w:rPr>
              <w:t>. Tăng mức hỗ trợ tiền ăn</w:t>
            </w:r>
            <w:r w:rsidR="000C6747" w:rsidRPr="00AC3A9E">
              <w:rPr>
                <w:rFonts w:ascii="Times New Roman" w:hAnsi="Times New Roman"/>
                <w:iCs/>
                <w:sz w:val="24"/>
                <w:szCs w:val="24"/>
              </w:rPr>
              <w:t xml:space="preserve"> từ 50.000 đồng/ngày/ học viên lên 100.000 đồng/ngày/học viên.</w:t>
            </w:r>
          </w:p>
          <w:p w14:paraId="556D25DC" w14:textId="77777777" w:rsidR="000C6747" w:rsidRPr="00AC3A9E" w:rsidRDefault="000C6747" w:rsidP="000C6747">
            <w:pPr>
              <w:jc w:val="both"/>
              <w:rPr>
                <w:rFonts w:ascii="Times New Roman" w:hAnsi="Times New Roman"/>
                <w:b/>
                <w:i/>
                <w:iCs/>
                <w:sz w:val="24"/>
                <w:szCs w:val="24"/>
              </w:rPr>
            </w:pPr>
            <w:r w:rsidRPr="00AC3A9E">
              <w:rPr>
                <w:rFonts w:ascii="Times New Roman" w:hAnsi="Times New Roman"/>
                <w:b/>
                <w:i/>
                <w:iCs/>
                <w:sz w:val="24"/>
                <w:szCs w:val="24"/>
              </w:rPr>
              <w:t>Lý do đề xuất:</w:t>
            </w:r>
          </w:p>
          <w:p w14:paraId="575252F2" w14:textId="77777777" w:rsidR="000C6747" w:rsidRPr="00AC3A9E" w:rsidRDefault="000C6747" w:rsidP="000C6747">
            <w:pPr>
              <w:jc w:val="both"/>
              <w:rPr>
                <w:rFonts w:ascii="Times New Roman" w:hAnsi="Times New Roman"/>
                <w:sz w:val="24"/>
                <w:szCs w:val="24"/>
                <w:shd w:val="clear" w:color="auto" w:fill="FFFFFF"/>
              </w:rPr>
            </w:pPr>
            <w:r w:rsidRPr="00AC3A9E">
              <w:rPr>
                <w:rFonts w:ascii="Times New Roman" w:hAnsi="Times New Roman"/>
                <w:spacing w:val="-4"/>
                <w:sz w:val="24"/>
                <w:szCs w:val="24"/>
              </w:rPr>
              <w:t xml:space="preserve">Theo </w:t>
            </w:r>
            <w:r w:rsidRPr="00AC3A9E">
              <w:rPr>
                <w:rFonts w:ascii="Times New Roman" w:hAnsi="Times New Roman"/>
                <w:iCs/>
                <w:sz w:val="24"/>
                <w:szCs w:val="24"/>
              </w:rPr>
              <w:t xml:space="preserve">quy định tại điểm d mục 1.2 Phụ lục 05 ban hành kèm theo Nghị quyết số </w:t>
            </w:r>
            <w:r w:rsidRPr="00AC3A9E">
              <w:rPr>
                <w:rFonts w:ascii="Times New Roman" w:hAnsi="Times New Roman"/>
                <w:sz w:val="24"/>
                <w:szCs w:val="24"/>
              </w:rPr>
              <w:t xml:space="preserve">03/2020/NQ-HĐND ngày 07/7/2020 của HĐND Thành phố, quy định: </w:t>
            </w:r>
            <w:r w:rsidRPr="00AC3A9E">
              <w:rPr>
                <w:rFonts w:ascii="Times New Roman" w:hAnsi="Times New Roman"/>
                <w:sz w:val="24"/>
                <w:szCs w:val="24"/>
                <w:shd w:val="clear" w:color="auto" w:fill="FFFFFF"/>
              </w:rPr>
              <w:t>Hỗ trợ 50% chi phí tiền ăn, chỗ ở (nếu phải thuê chỗ ở) theo mức chi về chế độ chi hội nghị quy định tại Phụ lục 03 Nghị quyết số </w:t>
            </w:r>
            <w:hyperlink r:id="rId16" w:tgtFrame="_blank" w:tooltip="Nghị quyết 09/2017/NQ-HĐND" w:history="1">
              <w:r w:rsidRPr="00AC3A9E">
                <w:rPr>
                  <w:rStyle w:val="Siuktni"/>
                  <w:rFonts w:ascii="Times New Roman" w:hAnsi="Times New Roman"/>
                  <w:color w:val="auto"/>
                  <w:sz w:val="24"/>
                  <w:szCs w:val="24"/>
                  <w:shd w:val="clear" w:color="auto" w:fill="FFFFFF"/>
                </w:rPr>
                <w:t>09/2017/NQ-HĐND</w:t>
              </w:r>
            </w:hyperlink>
            <w:r w:rsidRPr="00AC3A9E">
              <w:rPr>
                <w:rFonts w:ascii="Times New Roman" w:hAnsi="Times New Roman"/>
                <w:sz w:val="24"/>
                <w:szCs w:val="24"/>
                <w:shd w:val="clear" w:color="auto" w:fill="FFFFFF"/>
              </w:rPr>
              <w:t xml:space="preserve"> ngày 05/12/2017 của HĐND Thành phố về việc quy định một số nội dung, mức chi thuộc thẩm quyền của HĐND Thành phố. Nếu đơn vị tổ chức đào tạo bố trí chỗ ở cho các học viên thì đơn vị được hỗ trợ chi phí dịch vụ: Chi phí điện, nước, chi phí khác (nếu có). Hiện nay, Nghị quyết số 05/2025/NQ-HĐND ngày 29/4/2025 của HĐND Thành phố về sửa đổi, bổ sung một số nội dung, mức chi quy định tại phụ lục 03 ban hành kèm theo nghị quyết số 09/2017/NQ-HDND ngày 05/12/2017 có quy định “Cuộc họp tổ chức tại các địa bàn còn lại ngoài vùng I theo quy định tại Nghị định số 74/2024/NĐ-CP ngày 30/6/2024 của Chính phủ quy định mức lương tối thiểu đối với người lao động làm việc theo hợp đồng lao động: 200.000 đồng/ngày/người”. Bên cạnh </w:t>
            </w:r>
          </w:p>
          <w:p w14:paraId="70891F7D" w14:textId="0C44E895" w:rsidR="000C6747" w:rsidRPr="000C6747" w:rsidRDefault="000C6747" w:rsidP="000C6747">
            <w:pPr>
              <w:pStyle w:val="oancuaDanhsach"/>
              <w:spacing w:line="288" w:lineRule="auto"/>
              <w:ind w:left="0"/>
              <w:jc w:val="both"/>
              <w:rPr>
                <w:rFonts w:ascii="Times New Roman" w:hAnsi="Times New Roman"/>
                <w:b/>
                <w:sz w:val="24"/>
                <w:szCs w:val="24"/>
                <w:lang w:val="en-US"/>
              </w:rPr>
            </w:pPr>
            <w:r w:rsidRPr="00AC3A9E">
              <w:rPr>
                <w:rFonts w:ascii="Times New Roman" w:hAnsi="Times New Roman"/>
                <w:sz w:val="24"/>
                <w:szCs w:val="24"/>
                <w:shd w:val="clear" w:color="auto" w:fill="FFFFFF"/>
              </w:rPr>
              <w:t>đó các xã/phường của Hà Nội thuộc vùng I và vùng II. Do vậy, nên đề xuất t</w:t>
            </w:r>
            <w:r w:rsidRPr="00AC3A9E">
              <w:rPr>
                <w:rFonts w:ascii="Times New Roman" w:hAnsi="Times New Roman"/>
                <w:iCs/>
                <w:sz w:val="24"/>
                <w:szCs w:val="24"/>
              </w:rPr>
              <w:t>ăng mức hỗ trợ tiền ăn từ 50.000 đồng/ngày/học viên lên 100.000 đồng/ngày/học viên để phù hợp với văn bản sửa đổi.</w:t>
            </w:r>
          </w:p>
        </w:tc>
      </w:tr>
      <w:tr w:rsidR="00572450" w:rsidRPr="006D3546" w14:paraId="28313A3D" w14:textId="77777777" w:rsidTr="00927917">
        <w:trPr>
          <w:trHeight w:val="2119"/>
        </w:trPr>
        <w:tc>
          <w:tcPr>
            <w:tcW w:w="993" w:type="dxa"/>
            <w:vAlign w:val="center"/>
          </w:tcPr>
          <w:p w14:paraId="62E2CB66" w14:textId="01F62CEF" w:rsidR="00572450" w:rsidRPr="008E0F36" w:rsidRDefault="00572450" w:rsidP="007E5C25">
            <w:pPr>
              <w:jc w:val="center"/>
              <w:rPr>
                <w:rFonts w:ascii="Times New Roman" w:hAnsi="Times New Roman"/>
                <w:b/>
                <w:sz w:val="24"/>
                <w:szCs w:val="24"/>
              </w:rPr>
            </w:pPr>
            <w:r w:rsidRPr="008E0F36">
              <w:rPr>
                <w:rFonts w:ascii="Times New Roman" w:hAnsi="Times New Roman"/>
                <w:b/>
                <w:sz w:val="24"/>
                <w:szCs w:val="24"/>
              </w:rPr>
              <w:t xml:space="preserve">Điều </w:t>
            </w:r>
            <w:r w:rsidR="007E5C25">
              <w:rPr>
                <w:rFonts w:ascii="Times New Roman" w:hAnsi="Times New Roman"/>
                <w:b/>
                <w:sz w:val="24"/>
                <w:szCs w:val="24"/>
              </w:rPr>
              <w:t>4</w:t>
            </w:r>
          </w:p>
        </w:tc>
        <w:tc>
          <w:tcPr>
            <w:tcW w:w="1871" w:type="dxa"/>
            <w:vAlign w:val="center"/>
          </w:tcPr>
          <w:p w14:paraId="31A1FF7E" w14:textId="77777777" w:rsidR="00572450" w:rsidRPr="008E0F36" w:rsidRDefault="00572450" w:rsidP="007E3E7F">
            <w:pPr>
              <w:pStyle w:val="ThngthngWeb"/>
              <w:shd w:val="clear" w:color="auto" w:fill="FFFFFF"/>
              <w:spacing w:before="40" w:beforeAutospacing="0" w:after="40" w:afterAutospacing="0" w:line="288" w:lineRule="auto"/>
              <w:jc w:val="both"/>
              <w:rPr>
                <w:bCs/>
                <w:spacing w:val="-4"/>
                <w:lang w:val="en-US"/>
              </w:rPr>
            </w:pPr>
            <w:r w:rsidRPr="008E0F36">
              <w:rPr>
                <w:b/>
              </w:rPr>
              <w:t>Chính sách đãi ngộ đối với nghệ nhân</w:t>
            </w:r>
          </w:p>
        </w:tc>
        <w:tc>
          <w:tcPr>
            <w:tcW w:w="3828" w:type="dxa"/>
            <w:vAlign w:val="center"/>
          </w:tcPr>
          <w:p w14:paraId="19997ADC" w14:textId="77777777" w:rsidR="00B41F0E" w:rsidRPr="008E0F36" w:rsidRDefault="00B41F0E" w:rsidP="00B41F0E">
            <w:pPr>
              <w:shd w:val="clear" w:color="auto" w:fill="FFFFFF"/>
              <w:spacing w:before="40" w:after="40" w:line="276" w:lineRule="auto"/>
              <w:ind w:firstLine="90"/>
              <w:jc w:val="both"/>
              <w:rPr>
                <w:rFonts w:ascii="Times New Roman" w:hAnsi="Times New Roman"/>
                <w:i/>
                <w:sz w:val="24"/>
                <w:szCs w:val="24"/>
                <w:lang w:val="vi-VN"/>
              </w:rPr>
            </w:pPr>
            <w:r w:rsidRPr="008E0F36">
              <w:rPr>
                <w:rFonts w:ascii="Times New Roman" w:hAnsi="Times New Roman"/>
                <w:i/>
                <w:sz w:val="24"/>
                <w:szCs w:val="24"/>
              </w:rPr>
              <w:t xml:space="preserve">2.1. </w:t>
            </w:r>
            <w:r w:rsidRPr="008E0F36">
              <w:rPr>
                <w:rFonts w:ascii="Times New Roman" w:hAnsi="Times New Roman"/>
                <w:i/>
                <w:sz w:val="24"/>
                <w:szCs w:val="24"/>
                <w:lang w:val="vi-VN"/>
              </w:rPr>
              <w:t xml:space="preserve">Hỗ trợ một lần đối với </w:t>
            </w:r>
            <w:r w:rsidRPr="008E0F36">
              <w:rPr>
                <w:rFonts w:ascii="Times New Roman" w:hAnsi="Times New Roman"/>
                <w:i/>
                <w:sz w:val="24"/>
                <w:szCs w:val="24"/>
              </w:rPr>
              <w:t>Nghệ nhân khi đươc cấp thẩm quyền phong tặng danh hiệu “</w:t>
            </w:r>
            <w:r w:rsidRPr="008E0F36">
              <w:rPr>
                <w:rFonts w:ascii="Times New Roman" w:hAnsi="Times New Roman"/>
                <w:i/>
                <w:sz w:val="24"/>
                <w:szCs w:val="24"/>
                <w:lang w:val="vi-VN"/>
              </w:rPr>
              <w:t>Nghệ nhân</w:t>
            </w:r>
            <w:r w:rsidRPr="008E0F36">
              <w:rPr>
                <w:rFonts w:ascii="Times New Roman" w:hAnsi="Times New Roman"/>
                <w:i/>
                <w:sz w:val="24"/>
                <w:szCs w:val="24"/>
              </w:rPr>
              <w:t xml:space="preserve"> nhân dân”, “Nghệ nhân Ưu tú”, “Nghệ nhân Hà Nội”.</w:t>
            </w:r>
          </w:p>
          <w:p w14:paraId="300B0D22" w14:textId="77777777" w:rsidR="00B41F0E" w:rsidRPr="008E0F36" w:rsidRDefault="00B41F0E" w:rsidP="00B41F0E">
            <w:pPr>
              <w:shd w:val="clear" w:color="auto" w:fill="FFFFFF"/>
              <w:spacing w:before="40" w:after="40" w:line="276" w:lineRule="auto"/>
              <w:ind w:firstLine="90"/>
              <w:jc w:val="both"/>
              <w:rPr>
                <w:rFonts w:ascii="Times New Roman" w:hAnsi="Times New Roman"/>
                <w:sz w:val="24"/>
                <w:szCs w:val="24"/>
                <w:lang w:val="vi-VN"/>
              </w:rPr>
            </w:pPr>
            <w:r w:rsidRPr="008E0F36">
              <w:rPr>
                <w:rFonts w:ascii="Times New Roman" w:hAnsi="Times New Roman"/>
                <w:sz w:val="24"/>
                <w:szCs w:val="24"/>
                <w:lang w:val="vi-VN"/>
              </w:rPr>
              <w:t xml:space="preserve">a) </w:t>
            </w:r>
            <w:r w:rsidRPr="006D3546">
              <w:rPr>
                <w:rFonts w:ascii="Times New Roman" w:hAnsi="Times New Roman"/>
                <w:sz w:val="24"/>
                <w:szCs w:val="24"/>
                <w:lang w:val="vi-VN"/>
              </w:rPr>
              <w:t>Nghệ nhân Nhân dân:</w:t>
            </w:r>
            <w:r w:rsidRPr="008E0F36">
              <w:rPr>
                <w:rFonts w:ascii="Times New Roman" w:hAnsi="Times New Roman"/>
                <w:sz w:val="24"/>
                <w:szCs w:val="24"/>
                <w:lang w:val="vi-VN"/>
              </w:rPr>
              <w:t xml:space="preserve"> 40.000.000</w:t>
            </w:r>
            <w:r w:rsidRPr="006D3546">
              <w:rPr>
                <w:rFonts w:ascii="Times New Roman" w:hAnsi="Times New Roman"/>
                <w:sz w:val="24"/>
                <w:szCs w:val="24"/>
                <w:lang w:val="vi-VN"/>
              </w:rPr>
              <w:t xml:space="preserve"> </w:t>
            </w:r>
            <w:r w:rsidRPr="008E0F36">
              <w:rPr>
                <w:rFonts w:ascii="Times New Roman" w:hAnsi="Times New Roman"/>
                <w:sz w:val="24"/>
                <w:szCs w:val="24"/>
                <w:lang w:val="vi-VN"/>
              </w:rPr>
              <w:t>đ</w:t>
            </w:r>
            <w:r w:rsidRPr="006D3546">
              <w:rPr>
                <w:rFonts w:ascii="Times New Roman" w:hAnsi="Times New Roman"/>
                <w:sz w:val="24"/>
                <w:szCs w:val="24"/>
                <w:lang w:val="vi-VN"/>
              </w:rPr>
              <w:t>ồng</w:t>
            </w:r>
            <w:r w:rsidRPr="008E0F36">
              <w:rPr>
                <w:rFonts w:ascii="Times New Roman" w:hAnsi="Times New Roman"/>
                <w:sz w:val="24"/>
                <w:szCs w:val="24"/>
                <w:lang w:val="vi-VN"/>
              </w:rPr>
              <w:t xml:space="preserve"> (Bốn mươi triệu đồng)/người.</w:t>
            </w:r>
          </w:p>
          <w:p w14:paraId="3303A892" w14:textId="77777777" w:rsidR="00B41F0E" w:rsidRPr="008E0F36" w:rsidRDefault="00B41F0E" w:rsidP="00B41F0E">
            <w:pPr>
              <w:shd w:val="clear" w:color="auto" w:fill="FFFFFF"/>
              <w:spacing w:before="40" w:after="40" w:line="276" w:lineRule="auto"/>
              <w:ind w:firstLine="90"/>
              <w:jc w:val="both"/>
              <w:rPr>
                <w:rFonts w:ascii="Times New Roman" w:hAnsi="Times New Roman"/>
                <w:sz w:val="24"/>
                <w:szCs w:val="24"/>
                <w:lang w:val="vi-VN"/>
              </w:rPr>
            </w:pPr>
            <w:r w:rsidRPr="008E0F36">
              <w:rPr>
                <w:rFonts w:ascii="Times New Roman" w:hAnsi="Times New Roman"/>
                <w:sz w:val="24"/>
                <w:szCs w:val="24"/>
                <w:lang w:val="vi-VN"/>
              </w:rPr>
              <w:t xml:space="preserve">b) </w:t>
            </w:r>
            <w:r w:rsidRPr="006D3546">
              <w:rPr>
                <w:rFonts w:ascii="Times New Roman" w:hAnsi="Times New Roman"/>
                <w:sz w:val="24"/>
                <w:szCs w:val="24"/>
                <w:lang w:val="vi-VN"/>
              </w:rPr>
              <w:t>Nghệ nhân ưu tú:</w:t>
            </w:r>
            <w:r w:rsidRPr="008E0F36">
              <w:rPr>
                <w:rFonts w:ascii="Times New Roman" w:hAnsi="Times New Roman"/>
                <w:sz w:val="24"/>
                <w:szCs w:val="24"/>
                <w:lang w:val="vi-VN"/>
              </w:rPr>
              <w:t xml:space="preserve"> 30.000.000</w:t>
            </w:r>
            <w:r w:rsidRPr="006D3546">
              <w:rPr>
                <w:rFonts w:ascii="Times New Roman" w:hAnsi="Times New Roman"/>
                <w:sz w:val="24"/>
                <w:szCs w:val="24"/>
                <w:lang w:val="vi-VN"/>
              </w:rPr>
              <w:t xml:space="preserve"> </w:t>
            </w:r>
            <w:r w:rsidRPr="008E0F36">
              <w:rPr>
                <w:rFonts w:ascii="Times New Roman" w:hAnsi="Times New Roman"/>
                <w:sz w:val="24"/>
                <w:szCs w:val="24"/>
                <w:lang w:val="vi-VN"/>
              </w:rPr>
              <w:t>đ</w:t>
            </w:r>
            <w:r w:rsidRPr="006D3546">
              <w:rPr>
                <w:rFonts w:ascii="Times New Roman" w:hAnsi="Times New Roman"/>
                <w:sz w:val="24"/>
                <w:szCs w:val="24"/>
                <w:lang w:val="vi-VN"/>
              </w:rPr>
              <w:t>ồng</w:t>
            </w:r>
            <w:r w:rsidRPr="008E0F36">
              <w:rPr>
                <w:rFonts w:ascii="Times New Roman" w:hAnsi="Times New Roman"/>
                <w:sz w:val="24"/>
                <w:szCs w:val="24"/>
                <w:lang w:val="vi-VN"/>
              </w:rPr>
              <w:t xml:space="preserve"> (Ba mươi triệu đồng)/người.</w:t>
            </w:r>
          </w:p>
          <w:p w14:paraId="2E66AD00" w14:textId="77777777" w:rsidR="00B41F0E" w:rsidRPr="008E0F36" w:rsidRDefault="00B41F0E" w:rsidP="00B41F0E">
            <w:pPr>
              <w:shd w:val="clear" w:color="auto" w:fill="FFFFFF"/>
              <w:spacing w:before="40" w:after="40" w:line="276" w:lineRule="auto"/>
              <w:ind w:firstLine="90"/>
              <w:jc w:val="both"/>
              <w:rPr>
                <w:rFonts w:ascii="Times New Roman" w:hAnsi="Times New Roman"/>
                <w:sz w:val="24"/>
                <w:szCs w:val="24"/>
                <w:lang w:val="vi-VN"/>
              </w:rPr>
            </w:pPr>
            <w:r w:rsidRPr="008E0F36">
              <w:rPr>
                <w:rFonts w:ascii="Times New Roman" w:hAnsi="Times New Roman"/>
                <w:sz w:val="24"/>
                <w:szCs w:val="24"/>
                <w:lang w:val="vi-VN"/>
              </w:rPr>
              <w:t xml:space="preserve">c) </w:t>
            </w:r>
            <w:r w:rsidRPr="006D3546">
              <w:rPr>
                <w:rFonts w:ascii="Times New Roman" w:hAnsi="Times New Roman"/>
                <w:sz w:val="24"/>
                <w:szCs w:val="24"/>
                <w:lang w:val="vi-VN"/>
              </w:rPr>
              <w:t>Nghệ nhân Hà Nội:</w:t>
            </w:r>
            <w:r w:rsidRPr="008E0F36">
              <w:rPr>
                <w:rFonts w:ascii="Times New Roman" w:hAnsi="Times New Roman"/>
                <w:sz w:val="24"/>
                <w:szCs w:val="24"/>
                <w:lang w:val="vi-VN"/>
              </w:rPr>
              <w:t xml:space="preserve"> 20.000.000</w:t>
            </w:r>
            <w:r w:rsidRPr="006D3546">
              <w:rPr>
                <w:rFonts w:ascii="Times New Roman" w:hAnsi="Times New Roman"/>
                <w:sz w:val="24"/>
                <w:szCs w:val="24"/>
                <w:lang w:val="vi-VN"/>
              </w:rPr>
              <w:t xml:space="preserve"> </w:t>
            </w:r>
            <w:r w:rsidRPr="008E0F36">
              <w:rPr>
                <w:rFonts w:ascii="Times New Roman" w:hAnsi="Times New Roman"/>
                <w:sz w:val="24"/>
                <w:szCs w:val="24"/>
                <w:lang w:val="vi-VN"/>
              </w:rPr>
              <w:t>đ</w:t>
            </w:r>
            <w:r w:rsidRPr="006D3546">
              <w:rPr>
                <w:rFonts w:ascii="Times New Roman" w:hAnsi="Times New Roman"/>
                <w:sz w:val="24"/>
                <w:szCs w:val="24"/>
                <w:lang w:val="vi-VN"/>
              </w:rPr>
              <w:t>ồng</w:t>
            </w:r>
            <w:r w:rsidRPr="008E0F36">
              <w:rPr>
                <w:rFonts w:ascii="Times New Roman" w:hAnsi="Times New Roman"/>
                <w:sz w:val="24"/>
                <w:szCs w:val="24"/>
                <w:lang w:val="vi-VN"/>
              </w:rPr>
              <w:t xml:space="preserve"> (Hai mươi triệu đồng)/người.</w:t>
            </w:r>
          </w:p>
          <w:p w14:paraId="3407A92D" w14:textId="77777777" w:rsidR="00B41F0E" w:rsidRPr="006D3546" w:rsidRDefault="00B41F0E" w:rsidP="00B41F0E">
            <w:pPr>
              <w:pBdr>
                <w:top w:val="nil"/>
                <w:left w:val="nil"/>
                <w:bottom w:val="nil"/>
                <w:right w:val="nil"/>
                <w:between w:val="nil"/>
              </w:pBdr>
              <w:shd w:val="clear" w:color="auto" w:fill="FFFFFF"/>
              <w:spacing w:before="40" w:after="40" w:line="276" w:lineRule="auto"/>
              <w:ind w:firstLine="90"/>
              <w:jc w:val="both"/>
              <w:rPr>
                <w:rFonts w:ascii="Times New Roman" w:hAnsi="Times New Roman"/>
                <w:i/>
                <w:sz w:val="24"/>
                <w:szCs w:val="24"/>
                <w:lang w:val="vi-VN"/>
              </w:rPr>
            </w:pPr>
            <w:r w:rsidRPr="006D3546">
              <w:rPr>
                <w:rFonts w:ascii="Times New Roman" w:hAnsi="Times New Roman"/>
                <w:i/>
                <w:sz w:val="24"/>
                <w:szCs w:val="24"/>
                <w:lang w:val="vi-VN"/>
              </w:rPr>
              <w:t>2.2. Hỗ trợ Nghệ nhân truyền dậy nghề và người tham gia thực hành, học nghề theo chương trình kế hoạch của cấp thẩm quyền tổ chức.</w:t>
            </w:r>
          </w:p>
          <w:p w14:paraId="24F1E476" w14:textId="77777777" w:rsidR="00B41F0E" w:rsidRPr="006D3546" w:rsidRDefault="00B41F0E" w:rsidP="00B41F0E">
            <w:pPr>
              <w:pBdr>
                <w:top w:val="nil"/>
                <w:left w:val="nil"/>
                <w:bottom w:val="nil"/>
                <w:right w:val="nil"/>
                <w:between w:val="nil"/>
              </w:pBdr>
              <w:shd w:val="clear" w:color="auto" w:fill="FFFFFF"/>
              <w:spacing w:before="40" w:after="40" w:line="276" w:lineRule="auto"/>
              <w:ind w:firstLine="90"/>
              <w:jc w:val="both"/>
              <w:rPr>
                <w:rStyle w:val="fontstyle01"/>
                <w:rFonts w:ascii="Times New Roman" w:hAnsi="Times New Roman"/>
                <w:color w:val="auto"/>
                <w:lang w:val="vi-VN"/>
              </w:rPr>
            </w:pPr>
            <w:r w:rsidRPr="006D3546">
              <w:rPr>
                <w:rStyle w:val="fontstyle01"/>
                <w:rFonts w:ascii="Times New Roman" w:hAnsi="Times New Roman"/>
                <w:color w:val="auto"/>
                <w:lang w:val="vi-VN"/>
              </w:rPr>
              <w:t>- Bồi dưỡng Nghệ Nhân nhân dân truyền dậy: 500.000 đồng (năm trăm nghìn đồng)/người/buổi.</w:t>
            </w:r>
          </w:p>
          <w:p w14:paraId="6ED656C9" w14:textId="77777777" w:rsidR="00B41F0E" w:rsidRPr="006D3546" w:rsidRDefault="00B41F0E" w:rsidP="00B41F0E">
            <w:pPr>
              <w:pBdr>
                <w:top w:val="nil"/>
                <w:left w:val="nil"/>
                <w:bottom w:val="nil"/>
                <w:right w:val="nil"/>
                <w:between w:val="nil"/>
              </w:pBdr>
              <w:shd w:val="clear" w:color="auto" w:fill="FFFFFF"/>
              <w:spacing w:before="40" w:after="40" w:line="276" w:lineRule="auto"/>
              <w:ind w:firstLine="90"/>
              <w:jc w:val="both"/>
              <w:rPr>
                <w:rStyle w:val="fontstyle01"/>
                <w:rFonts w:ascii="Times New Roman" w:hAnsi="Times New Roman"/>
                <w:color w:val="auto"/>
                <w:lang w:val="vi-VN"/>
              </w:rPr>
            </w:pPr>
            <w:r w:rsidRPr="006D3546">
              <w:rPr>
                <w:rStyle w:val="fontstyle01"/>
                <w:rFonts w:ascii="Times New Roman" w:hAnsi="Times New Roman"/>
                <w:color w:val="auto"/>
                <w:lang w:val="vi-VN"/>
              </w:rPr>
              <w:t>- Bồi dưỡng Nghệ nhân Ưu tú, Nghệ nhân Hà Nội truyền dậy: 300.000 đồng (Ba trăm nghìn đồng)/người/buổi.</w:t>
            </w:r>
          </w:p>
          <w:p w14:paraId="16905DED" w14:textId="7BF75D11" w:rsidR="00572450" w:rsidRPr="006D3546" w:rsidRDefault="00B41F0E" w:rsidP="00B41F0E">
            <w:pPr>
              <w:pBdr>
                <w:top w:val="nil"/>
                <w:left w:val="nil"/>
                <w:bottom w:val="nil"/>
                <w:right w:val="nil"/>
                <w:between w:val="nil"/>
              </w:pBdr>
              <w:shd w:val="clear" w:color="auto" w:fill="FFFFFF"/>
              <w:spacing w:before="40" w:after="40" w:line="276" w:lineRule="auto"/>
              <w:ind w:firstLine="90"/>
              <w:jc w:val="both"/>
              <w:rPr>
                <w:rFonts w:ascii="Times New Roman" w:hAnsi="Times New Roman"/>
                <w:sz w:val="24"/>
                <w:szCs w:val="24"/>
                <w:lang w:val="vi-VN"/>
              </w:rPr>
            </w:pPr>
            <w:r w:rsidRPr="006D3546">
              <w:rPr>
                <w:rStyle w:val="fontstyle01"/>
                <w:rFonts w:ascii="Times New Roman" w:hAnsi="Times New Roman"/>
                <w:color w:val="auto"/>
                <w:lang w:val="vi-VN"/>
              </w:rPr>
              <w:t>Nước uống cho Nghệ nhân truyền dậy và người tham gia thực hành, học nghề 50.000 đồng (năm mươi nghìn đồng)/người/buổi.</w:t>
            </w:r>
          </w:p>
        </w:tc>
        <w:tc>
          <w:tcPr>
            <w:tcW w:w="9072" w:type="dxa"/>
            <w:vAlign w:val="center"/>
          </w:tcPr>
          <w:p w14:paraId="3B700E83" w14:textId="77777777" w:rsidR="006A505E" w:rsidRPr="008E0F36" w:rsidRDefault="006A505E" w:rsidP="00444484">
            <w:pPr>
              <w:spacing w:line="288" w:lineRule="auto"/>
              <w:jc w:val="both"/>
              <w:rPr>
                <w:rFonts w:ascii="Times New Roman" w:hAnsi="Times New Roman"/>
                <w:sz w:val="24"/>
                <w:szCs w:val="24"/>
                <w:lang w:val="vi-VN"/>
              </w:rPr>
            </w:pPr>
            <w:r w:rsidRPr="008E0F36">
              <w:rPr>
                <w:rFonts w:ascii="Times New Roman" w:hAnsi="Times New Roman"/>
                <w:b/>
                <w:sz w:val="24"/>
                <w:szCs w:val="24"/>
                <w:lang w:val="vi-VN"/>
              </w:rPr>
              <w:t>1. Cơ sở đề xuất nội dung</w:t>
            </w:r>
            <w:r w:rsidRPr="008E0F36">
              <w:rPr>
                <w:rFonts w:ascii="Times New Roman" w:hAnsi="Times New Roman"/>
                <w:sz w:val="24"/>
                <w:szCs w:val="24"/>
                <w:lang w:val="vi-VN"/>
              </w:rPr>
              <w:t>:</w:t>
            </w:r>
          </w:p>
          <w:p w14:paraId="54E98105" w14:textId="77777777" w:rsidR="006A505E" w:rsidRPr="008E0F36" w:rsidRDefault="006A505E" w:rsidP="00444484">
            <w:pPr>
              <w:pStyle w:val="u4"/>
              <w:shd w:val="clear" w:color="auto" w:fill="FFFFFF"/>
              <w:spacing w:before="0" w:after="0" w:line="288" w:lineRule="auto"/>
              <w:jc w:val="both"/>
              <w:rPr>
                <w:rFonts w:ascii="Times New Roman" w:hAnsi="Times New Roman"/>
                <w:b w:val="0"/>
                <w:sz w:val="24"/>
                <w:szCs w:val="24"/>
                <w:lang w:val="vi-VN"/>
              </w:rPr>
            </w:pPr>
            <w:r w:rsidRPr="008E0F36">
              <w:rPr>
                <w:rFonts w:ascii="Times New Roman" w:hAnsi="Times New Roman"/>
                <w:b w:val="0"/>
                <w:i/>
                <w:sz w:val="24"/>
                <w:szCs w:val="24"/>
                <w:lang w:val="vi-VN"/>
              </w:rPr>
              <w:t>a) Cơ sở pháp lý:</w:t>
            </w:r>
            <w:r w:rsidRPr="008E0F36">
              <w:rPr>
                <w:rFonts w:ascii="Times New Roman" w:hAnsi="Times New Roman"/>
                <w:b w:val="0"/>
                <w:sz w:val="24"/>
                <w:szCs w:val="24"/>
                <w:lang w:val="vi-VN"/>
              </w:rPr>
              <w:t xml:space="preserve"> điểm g, khoản 2, Điều 32, Luật Thủ đô số 39/2024/QH15; điểm c, mục 3, phần IV, Điều 1, Quyết định số 801/QĐ-TTg ngày 07/7/2022 của Thủ tướng Chính phủ; </w:t>
            </w:r>
            <w:r w:rsidR="00D12409" w:rsidRPr="008E0F36">
              <w:rPr>
                <w:rFonts w:ascii="Times New Roman" w:hAnsi="Times New Roman"/>
                <w:b w:val="0"/>
                <w:sz w:val="24"/>
                <w:szCs w:val="24"/>
                <w:lang w:val="vi-VN"/>
              </w:rPr>
              <w:t>khoản 3</w:t>
            </w:r>
            <w:r w:rsidRPr="008E0F36">
              <w:rPr>
                <w:rFonts w:ascii="Times New Roman" w:hAnsi="Times New Roman"/>
                <w:b w:val="0"/>
                <w:sz w:val="24"/>
                <w:szCs w:val="24"/>
                <w:lang w:val="vi-VN"/>
              </w:rPr>
              <w:t xml:space="preserve">, mục IV, Đề án Tổng thể bảo tồn, Phát triển làng nghề trên địa bàn thành phố giai đoạn 2025-2030, tầm nhìn 2025, được ban hành theo QĐ số 282/QĐ-UBND ngày 15/01/2025 của UBND thành phố Hà Nội; </w:t>
            </w:r>
          </w:p>
          <w:p w14:paraId="1D0776F5" w14:textId="77777777" w:rsidR="0066326B" w:rsidRPr="008E0F36" w:rsidRDefault="0066326B" w:rsidP="00444484">
            <w:pPr>
              <w:spacing w:line="288" w:lineRule="auto"/>
              <w:jc w:val="both"/>
              <w:rPr>
                <w:rStyle w:val="Siuktni"/>
                <w:rFonts w:ascii="Times New Roman" w:hAnsi="Times New Roman"/>
                <w:i/>
                <w:color w:val="auto"/>
                <w:sz w:val="24"/>
                <w:szCs w:val="24"/>
                <w:u w:val="none"/>
                <w:lang w:val="vi-VN"/>
              </w:rPr>
            </w:pPr>
            <w:r w:rsidRPr="008E0F36">
              <w:rPr>
                <w:rFonts w:ascii="Times New Roman" w:hAnsi="Times New Roman"/>
                <w:i/>
                <w:sz w:val="24"/>
                <w:szCs w:val="24"/>
                <w:lang w:val="vi-VN"/>
              </w:rPr>
              <w:t xml:space="preserve">b) Cơ sở thực tiễn:  </w:t>
            </w:r>
          </w:p>
          <w:p w14:paraId="426B5C30" w14:textId="77777777" w:rsidR="00572450" w:rsidRPr="008E0F36" w:rsidRDefault="00572450" w:rsidP="00444484">
            <w:pPr>
              <w:pBdr>
                <w:top w:val="nil"/>
                <w:left w:val="nil"/>
                <w:bottom w:val="nil"/>
                <w:right w:val="nil"/>
                <w:between w:val="nil"/>
              </w:pBdr>
              <w:shd w:val="clear" w:color="auto" w:fill="FFFFFF"/>
              <w:spacing w:line="288" w:lineRule="auto"/>
              <w:jc w:val="both"/>
              <w:rPr>
                <w:rFonts w:ascii="Times New Roman" w:hAnsi="Times New Roman"/>
                <w:spacing w:val="-4"/>
                <w:sz w:val="24"/>
                <w:szCs w:val="24"/>
                <w:lang w:val="vi-VN"/>
              </w:rPr>
            </w:pPr>
            <w:r w:rsidRPr="008E0F36">
              <w:rPr>
                <w:rFonts w:ascii="Times New Roman" w:hAnsi="Times New Roman"/>
                <w:spacing w:val="-4"/>
                <w:sz w:val="24"/>
                <w:szCs w:val="24"/>
                <w:lang w:val="vi-VN"/>
              </w:rPr>
              <w:t>Hiện nay trên địa bàn Thành phố có 337 làng nghề, nghề truyền thống, làng nghề truyền thống được UBND Thành phố công nhận thuộc 06 nhám ngành nghề;</w:t>
            </w:r>
            <w:r w:rsidRPr="008E0F36">
              <w:rPr>
                <w:rFonts w:ascii="Times New Roman" w:hAnsi="Times New Roman"/>
                <w:sz w:val="24"/>
                <w:szCs w:val="24"/>
                <w:lang w:val="vi-VN"/>
              </w:rPr>
              <w:t xml:space="preserve"> các làng nghề đã và đang góp phần tích </w:t>
            </w:r>
            <w:r w:rsidRPr="008E0F36">
              <w:rPr>
                <w:rFonts w:ascii="Times New Roman" w:hAnsi="Times New Roman"/>
                <w:spacing w:val="-4"/>
                <w:sz w:val="24"/>
                <w:szCs w:val="24"/>
                <w:lang w:val="vi-VN"/>
              </w:rPr>
              <w:t xml:space="preserve">cực chuyển dịch cơ cấu, phát triển kinh tế nông thôn, tạo công ăn việc làm, tăng thu nhập cho lao động tại các địa phương, tạo tiền đề thực hiện thành công chương trình mỗi xã, một sản phẩm (OCOP) và xây dựng nông thôn mới trên địa bàn Thành phố Hà Nội. Trong đó các nghệ nhân đóng vai trò là lòng cốt để duy trì và Phát triển các làng nghề. </w:t>
            </w:r>
          </w:p>
          <w:p w14:paraId="2BBC6658" w14:textId="77777777" w:rsidR="00572450" w:rsidRPr="008E0F36" w:rsidRDefault="00572450" w:rsidP="00444484">
            <w:pPr>
              <w:spacing w:line="288" w:lineRule="auto"/>
              <w:jc w:val="both"/>
              <w:rPr>
                <w:rFonts w:ascii="Times New Roman" w:hAnsi="Times New Roman"/>
                <w:bCs/>
                <w:spacing w:val="-4"/>
                <w:sz w:val="24"/>
                <w:szCs w:val="24"/>
                <w:lang w:val="vi-VN"/>
              </w:rPr>
            </w:pPr>
            <w:r w:rsidRPr="008E0F36">
              <w:rPr>
                <w:rFonts w:ascii="Times New Roman" w:hAnsi="Times New Roman"/>
                <w:sz w:val="24"/>
                <w:szCs w:val="24"/>
                <w:lang w:val="vi-VN"/>
              </w:rPr>
              <w:t xml:space="preserve">Điểm c, Khoản 1, phần III, Điều 1, Quyết định số 801/QĐ-TTg về Phê duyệt Chương trình bảo tồn và phát triển làng nghề Việt Nam  giai đoạn 2021-2030; </w:t>
            </w:r>
            <w:r w:rsidRPr="008E0F36">
              <w:rPr>
                <w:rFonts w:ascii="Times New Roman" w:hAnsi="Times New Roman"/>
                <w:bCs/>
                <w:spacing w:val="-4"/>
                <w:sz w:val="24"/>
                <w:szCs w:val="24"/>
                <w:lang w:val="vi-VN"/>
              </w:rPr>
              <w:t>Khoản 3, Điều 11, Nghị định số 52/2018/NĐ-CP ngày 12/4/2018 của Chính phủ</w:t>
            </w:r>
          </w:p>
          <w:p w14:paraId="75AF0DB1" w14:textId="77777777" w:rsidR="00572450" w:rsidRPr="008E0F36" w:rsidRDefault="00572450" w:rsidP="00444484">
            <w:pPr>
              <w:spacing w:line="288" w:lineRule="auto"/>
              <w:jc w:val="both"/>
              <w:rPr>
                <w:rFonts w:ascii="Times New Roman" w:hAnsi="Times New Roman"/>
                <w:bCs/>
                <w:spacing w:val="-4"/>
                <w:sz w:val="24"/>
                <w:szCs w:val="24"/>
                <w:lang w:val="vi-VN"/>
              </w:rPr>
            </w:pPr>
            <w:r w:rsidRPr="008E0F36">
              <w:rPr>
                <w:rFonts w:ascii="Times New Roman" w:hAnsi="Times New Roman"/>
                <w:spacing w:val="-4"/>
                <w:sz w:val="24"/>
                <w:szCs w:val="24"/>
                <w:lang w:val="vi-VN"/>
              </w:rPr>
              <w:t xml:space="preserve">Trong khi đó Nghị định 43/2024/NĐ-CP ngày 19/12/2024 của chính phủ mới quy định Quy định chi tiết về xét tặng danh hiệu “”Nghệ nhân nhân dân, Nghệ nhân Ưu tú” như chưa quy định mới đãi ngộ cho các nghệ nhân Hà Nội, trong khi đó </w:t>
            </w:r>
            <w:r w:rsidRPr="008E0F36">
              <w:rPr>
                <w:rFonts w:ascii="Times New Roman" w:hAnsi="Times New Roman"/>
                <w:sz w:val="24"/>
                <w:szCs w:val="24"/>
                <w:lang w:val="vi-VN"/>
              </w:rPr>
              <w:t xml:space="preserve">hiện nay Thành phố chưa quy mức đã ngộ đối với các nghệ nhân khi được nhà nước công nhận nghệ nhân nhân dân, nghệ nhân ưu tú và Nghệ nhân Hà trong lĩnh vực thủ công mỹ nghệ, trong khi đó tại Phụ lục 2 Nghị quyết số 23/2022/NQ-HĐND ngày 08/12/2022, HĐND thành phố đã ban hành chế độ đãi ngộ đối với nghệ nhân lĩnh vực văn hóa phi vật thể. </w:t>
            </w:r>
            <w:r w:rsidR="00BA2DAA" w:rsidRPr="008E0F36">
              <w:rPr>
                <w:rFonts w:ascii="Times New Roman" w:hAnsi="Times New Roman"/>
                <w:sz w:val="24"/>
                <w:szCs w:val="24"/>
                <w:lang w:val="vi-VN"/>
              </w:rPr>
              <w:t>Khuyến khích</w:t>
            </w:r>
            <w:r w:rsidRPr="008E0F36">
              <w:rPr>
                <w:rFonts w:ascii="Times New Roman" w:hAnsi="Times New Roman"/>
                <w:sz w:val="24"/>
                <w:szCs w:val="24"/>
                <w:lang w:val="vi-VN"/>
              </w:rPr>
              <w:t xml:space="preserve"> đối với các nghệ nhân Sở Nông nghiệp và Môi trường đề nghị HĐND Thành phố ban hành quy định trên.</w:t>
            </w:r>
          </w:p>
          <w:p w14:paraId="08EC0A69" w14:textId="77777777" w:rsidR="00BB7504" w:rsidRPr="006D3546" w:rsidRDefault="00D12409" w:rsidP="00104B8B">
            <w:pPr>
              <w:spacing w:line="288" w:lineRule="auto"/>
              <w:jc w:val="both"/>
              <w:rPr>
                <w:rFonts w:ascii="Times New Roman" w:hAnsi="Times New Roman"/>
                <w:spacing w:val="6"/>
                <w:sz w:val="24"/>
                <w:szCs w:val="24"/>
                <w:lang w:val="vi-VN"/>
              </w:rPr>
            </w:pPr>
            <w:r w:rsidRPr="008E0F36">
              <w:rPr>
                <w:rFonts w:ascii="Times New Roman" w:hAnsi="Times New Roman"/>
                <w:b/>
                <w:bCs/>
                <w:spacing w:val="-4"/>
                <w:sz w:val="24"/>
                <w:szCs w:val="24"/>
                <w:lang w:val="vi-VN"/>
              </w:rPr>
              <w:t xml:space="preserve">2. </w:t>
            </w:r>
            <w:r w:rsidR="00572450" w:rsidRPr="008E0F36">
              <w:rPr>
                <w:rFonts w:ascii="Times New Roman" w:hAnsi="Times New Roman"/>
                <w:b/>
                <w:bCs/>
                <w:spacing w:val="-4"/>
                <w:sz w:val="24"/>
                <w:szCs w:val="24"/>
                <w:lang w:val="vi-VN"/>
              </w:rPr>
              <w:t>Cơ sở đề xuất mức hỗ trợ</w:t>
            </w:r>
            <w:r w:rsidR="00572450" w:rsidRPr="008E0F36">
              <w:rPr>
                <w:rFonts w:ascii="Times New Roman" w:hAnsi="Times New Roman"/>
                <w:bCs/>
                <w:spacing w:val="-4"/>
                <w:sz w:val="24"/>
                <w:szCs w:val="24"/>
                <w:lang w:val="vi-VN"/>
              </w:rPr>
              <w:t xml:space="preserve">:  </w:t>
            </w:r>
            <w:r w:rsidR="00572450" w:rsidRPr="008E0F36">
              <w:rPr>
                <w:rFonts w:ascii="Times New Roman" w:hAnsi="Times New Roman"/>
                <w:spacing w:val="6"/>
                <w:sz w:val="24"/>
                <w:szCs w:val="24"/>
                <w:lang w:val="vi-VN"/>
              </w:rPr>
              <w:t>Mục III, Phụ lục 2, Nghị quyết số 23/2022/NQ-HĐND ngày 08/12/2022 của Hội đồng nhân dân thành phố Hà Nội</w:t>
            </w:r>
            <w:r w:rsidR="00104B8B" w:rsidRPr="006D3546">
              <w:rPr>
                <w:rFonts w:ascii="Times New Roman" w:hAnsi="Times New Roman"/>
                <w:spacing w:val="6"/>
                <w:sz w:val="24"/>
                <w:szCs w:val="24"/>
                <w:lang w:val="vi-VN"/>
              </w:rPr>
              <w:t xml:space="preserve">; </w:t>
            </w:r>
          </w:p>
          <w:p w14:paraId="57AD2354" w14:textId="112D10D9" w:rsidR="00572450" w:rsidRPr="006D3546" w:rsidRDefault="00104B8B" w:rsidP="00104B8B">
            <w:pPr>
              <w:spacing w:line="288" w:lineRule="auto"/>
              <w:jc w:val="both"/>
              <w:rPr>
                <w:rFonts w:ascii="Times New Roman" w:hAnsi="Times New Roman"/>
                <w:b/>
                <w:sz w:val="24"/>
                <w:szCs w:val="24"/>
                <w:lang w:val="vi-VN"/>
              </w:rPr>
            </w:pPr>
            <w:r w:rsidRPr="006D3546">
              <w:rPr>
                <w:rFonts w:ascii="Times New Roman" w:hAnsi="Times New Roman"/>
                <w:spacing w:val="6"/>
                <w:sz w:val="24"/>
                <w:szCs w:val="24"/>
                <w:lang w:val="vi-VN"/>
              </w:rPr>
              <w:t xml:space="preserve">Bổ sung </w:t>
            </w:r>
            <w:r w:rsidRPr="006D3546">
              <w:rPr>
                <w:rStyle w:val="fontstyle01"/>
                <w:rFonts w:ascii="Times New Roman" w:hAnsi="Times New Roman"/>
                <w:color w:val="auto"/>
                <w:lang w:val="vi-VN"/>
              </w:rPr>
              <w:t xml:space="preserve">Nước uống cho Nghệ nhân truyền dậy và người tham gia thực hành, học nghề 50.000 đồng (năm mươi nghìn đồng)/người/buổi theo quy định tại </w:t>
            </w:r>
            <w:r w:rsidR="00B41F0E" w:rsidRPr="008E0F36">
              <w:rPr>
                <w:rFonts w:ascii="Times New Roman" w:hAnsi="Times New Roman"/>
                <w:sz w:val="24"/>
                <w:szCs w:val="24"/>
                <w:lang w:val="vi-VN"/>
              </w:rPr>
              <w:t>Nghị quyết số 05/2025/NQ-HĐND ngày 29/4/2025</w:t>
            </w:r>
            <w:r w:rsidR="00B41F0E" w:rsidRPr="008E0F36">
              <w:rPr>
                <w:rFonts w:ascii="Times New Roman" w:hAnsi="Times New Roman"/>
                <w:i/>
                <w:sz w:val="24"/>
                <w:szCs w:val="24"/>
                <w:lang w:val="vi-VN"/>
              </w:rPr>
              <w:t xml:space="preserve"> </w:t>
            </w:r>
            <w:r w:rsidR="00B41F0E" w:rsidRPr="008E0F36">
              <w:rPr>
                <w:rFonts w:ascii="Times New Roman" w:hAnsi="Times New Roman"/>
                <w:sz w:val="24"/>
                <w:szCs w:val="24"/>
                <w:lang w:val="vi-VN"/>
              </w:rPr>
              <w:t>của Hội đồng nhân dân Thành phố</w:t>
            </w:r>
            <w:r w:rsidR="00B41F0E" w:rsidRPr="006D3546">
              <w:rPr>
                <w:rFonts w:ascii="Times New Roman" w:hAnsi="Times New Roman"/>
                <w:sz w:val="24"/>
                <w:szCs w:val="24"/>
                <w:lang w:val="vi-VN"/>
              </w:rPr>
              <w:t>.</w:t>
            </w:r>
          </w:p>
        </w:tc>
      </w:tr>
      <w:tr w:rsidR="00572450" w:rsidRPr="00444484" w14:paraId="6681609B" w14:textId="77777777" w:rsidTr="00927917">
        <w:trPr>
          <w:trHeight w:val="701"/>
        </w:trPr>
        <w:tc>
          <w:tcPr>
            <w:tcW w:w="993" w:type="dxa"/>
            <w:vAlign w:val="center"/>
          </w:tcPr>
          <w:p w14:paraId="0393FF25" w14:textId="487FF507" w:rsidR="00572450" w:rsidRPr="008E0F36" w:rsidRDefault="00572450" w:rsidP="007E5C25">
            <w:pPr>
              <w:jc w:val="center"/>
              <w:rPr>
                <w:rFonts w:ascii="Times New Roman" w:hAnsi="Times New Roman"/>
                <w:b/>
                <w:sz w:val="24"/>
                <w:szCs w:val="24"/>
              </w:rPr>
            </w:pPr>
            <w:r w:rsidRPr="008E0F36">
              <w:rPr>
                <w:rFonts w:ascii="Times New Roman" w:hAnsi="Times New Roman"/>
                <w:b/>
                <w:sz w:val="24"/>
                <w:szCs w:val="24"/>
              </w:rPr>
              <w:t xml:space="preserve">Điều </w:t>
            </w:r>
            <w:r w:rsidR="007E5C25">
              <w:rPr>
                <w:rFonts w:ascii="Times New Roman" w:hAnsi="Times New Roman"/>
                <w:b/>
                <w:sz w:val="24"/>
                <w:szCs w:val="24"/>
              </w:rPr>
              <w:t>5</w:t>
            </w:r>
          </w:p>
        </w:tc>
        <w:tc>
          <w:tcPr>
            <w:tcW w:w="1871" w:type="dxa"/>
            <w:vAlign w:val="center"/>
          </w:tcPr>
          <w:p w14:paraId="5FAFDEC5" w14:textId="77777777" w:rsidR="00572450" w:rsidRPr="008E0F36" w:rsidRDefault="00572450" w:rsidP="007E3E7F">
            <w:pPr>
              <w:pBdr>
                <w:top w:val="nil"/>
                <w:left w:val="nil"/>
                <w:bottom w:val="nil"/>
                <w:right w:val="nil"/>
                <w:between w:val="nil"/>
              </w:pBdr>
              <w:shd w:val="clear" w:color="auto" w:fill="FFFFFF"/>
              <w:spacing w:before="40" w:after="40" w:line="288" w:lineRule="auto"/>
              <w:ind w:firstLine="17"/>
              <w:jc w:val="both"/>
              <w:rPr>
                <w:rFonts w:ascii="Times New Roman" w:hAnsi="Times New Roman"/>
                <w:sz w:val="24"/>
                <w:szCs w:val="24"/>
                <w:lang w:val="vi-VN"/>
              </w:rPr>
            </w:pPr>
            <w:r w:rsidRPr="008E0F36">
              <w:rPr>
                <w:rFonts w:ascii="Times New Roman" w:hAnsi="Times New Roman"/>
                <w:b/>
                <w:spacing w:val="-8"/>
                <w:sz w:val="24"/>
                <w:szCs w:val="24"/>
                <w:lang w:val="vi-VN"/>
              </w:rPr>
              <w:t xml:space="preserve">Chính sách hỗ trợ  </w:t>
            </w:r>
            <w:r w:rsidRPr="008E0F36">
              <w:rPr>
                <w:rFonts w:ascii="Times New Roman" w:hAnsi="Times New Roman"/>
                <w:b/>
                <w:sz w:val="24"/>
                <w:szCs w:val="24"/>
                <w:lang w:val="vi-VN"/>
              </w:rPr>
              <w:t>kết nối vùng nguyên liệu và tìm kiếm thị trường cho làng nghề</w:t>
            </w:r>
          </w:p>
          <w:p w14:paraId="79020B79" w14:textId="77777777" w:rsidR="00572450" w:rsidRPr="008E0F36" w:rsidRDefault="00572450" w:rsidP="007E3E7F">
            <w:pPr>
              <w:pStyle w:val="ThngthngWeb"/>
              <w:shd w:val="clear" w:color="auto" w:fill="FFFFFF"/>
              <w:spacing w:before="40" w:beforeAutospacing="0" w:after="40" w:afterAutospacing="0" w:line="288" w:lineRule="auto"/>
              <w:jc w:val="both"/>
              <w:rPr>
                <w:b/>
              </w:rPr>
            </w:pPr>
          </w:p>
        </w:tc>
        <w:tc>
          <w:tcPr>
            <w:tcW w:w="3828" w:type="dxa"/>
            <w:vAlign w:val="center"/>
          </w:tcPr>
          <w:p w14:paraId="59DF631E" w14:textId="41F725AF" w:rsidR="00B41F0E" w:rsidRPr="008E0F36" w:rsidRDefault="00B41F0E" w:rsidP="00B41F0E">
            <w:pPr>
              <w:shd w:val="clear" w:color="auto" w:fill="FFFFFF"/>
              <w:spacing w:before="40" w:after="40" w:line="276" w:lineRule="auto"/>
              <w:jc w:val="both"/>
              <w:rPr>
                <w:rFonts w:ascii="Times New Roman" w:hAnsi="Times New Roman"/>
                <w:sz w:val="24"/>
                <w:szCs w:val="24"/>
              </w:rPr>
            </w:pPr>
            <w:r w:rsidRPr="008E0F36">
              <w:rPr>
                <w:rFonts w:ascii="Times New Roman" w:hAnsi="Times New Roman"/>
                <w:sz w:val="24"/>
                <w:szCs w:val="24"/>
              </w:rPr>
              <w:t>a)  Nội dung hỗ trợ</w:t>
            </w:r>
          </w:p>
          <w:p w14:paraId="69EA5CEC" w14:textId="77777777" w:rsidR="00B41F0E" w:rsidRPr="008E0F36" w:rsidRDefault="00B41F0E" w:rsidP="00B41F0E">
            <w:pPr>
              <w:shd w:val="clear" w:color="auto" w:fill="FFFFFF"/>
              <w:spacing w:before="40" w:after="40" w:line="276" w:lineRule="auto"/>
              <w:jc w:val="both"/>
              <w:rPr>
                <w:rFonts w:ascii="Times New Roman" w:hAnsi="Times New Roman"/>
                <w:sz w:val="24"/>
                <w:szCs w:val="24"/>
              </w:rPr>
            </w:pPr>
            <w:r w:rsidRPr="008E0F36">
              <w:rPr>
                <w:rFonts w:ascii="Times New Roman" w:hAnsi="Times New Roman"/>
                <w:sz w:val="24"/>
                <w:szCs w:val="24"/>
              </w:rPr>
              <w:t>- Chi phí đi lại, phụ cấp lưu trú, tiền thuê phòng nghỉ tại nơi đến công tác.</w:t>
            </w:r>
          </w:p>
          <w:p w14:paraId="5EFBC092" w14:textId="77777777" w:rsidR="00B41F0E" w:rsidRPr="008E0F36" w:rsidRDefault="00B41F0E" w:rsidP="00B41F0E">
            <w:pPr>
              <w:shd w:val="clear" w:color="auto" w:fill="FFFFFF"/>
              <w:spacing w:before="40" w:after="40" w:line="276" w:lineRule="auto"/>
              <w:jc w:val="both"/>
              <w:rPr>
                <w:rFonts w:ascii="Times New Roman" w:hAnsi="Times New Roman"/>
                <w:sz w:val="24"/>
                <w:szCs w:val="24"/>
              </w:rPr>
            </w:pPr>
            <w:r w:rsidRPr="008E0F36">
              <w:rPr>
                <w:rFonts w:ascii="Times New Roman" w:hAnsi="Times New Roman"/>
                <w:sz w:val="24"/>
                <w:szCs w:val="24"/>
              </w:rPr>
              <w:t>- Chi phí tổ chức, hội nghị, hội thảo kết nối vùng nguyên liệu, tìm kiếm thị trường tại nơi đến.</w:t>
            </w:r>
          </w:p>
          <w:p w14:paraId="7B177E06" w14:textId="77777777" w:rsidR="00B41F0E" w:rsidRPr="008E0F36" w:rsidRDefault="00B41F0E" w:rsidP="00B41F0E">
            <w:pPr>
              <w:shd w:val="clear" w:color="auto" w:fill="FFFFFF"/>
              <w:spacing w:before="40" w:after="40" w:line="276" w:lineRule="auto"/>
              <w:jc w:val="both"/>
              <w:rPr>
                <w:rFonts w:ascii="Times New Roman" w:hAnsi="Times New Roman"/>
                <w:sz w:val="24"/>
                <w:szCs w:val="24"/>
              </w:rPr>
            </w:pPr>
            <w:r w:rsidRPr="008E0F36">
              <w:rPr>
                <w:rFonts w:ascii="Times New Roman" w:hAnsi="Times New Roman"/>
                <w:sz w:val="24"/>
                <w:szCs w:val="24"/>
              </w:rPr>
              <w:t>b) Mức hỗ trợ</w:t>
            </w:r>
          </w:p>
          <w:p w14:paraId="5E7F0DFA" w14:textId="022C1B34" w:rsidR="00572450" w:rsidRPr="008E0F36" w:rsidRDefault="00B41F0E" w:rsidP="00B41F0E">
            <w:pPr>
              <w:shd w:val="clear" w:color="auto" w:fill="FFFFFF"/>
              <w:spacing w:before="40" w:after="40" w:line="276" w:lineRule="auto"/>
              <w:jc w:val="both"/>
              <w:rPr>
                <w:rFonts w:ascii="Times New Roman" w:hAnsi="Times New Roman"/>
                <w:sz w:val="24"/>
                <w:szCs w:val="24"/>
              </w:rPr>
            </w:pPr>
            <w:r w:rsidRPr="008E0F36">
              <w:rPr>
                <w:rFonts w:ascii="Times New Roman" w:hAnsi="Times New Roman"/>
                <w:sz w:val="24"/>
                <w:szCs w:val="24"/>
                <w:lang w:val="vi-VN"/>
              </w:rPr>
              <w:t xml:space="preserve">Hỗ trợ 100% chi phí </w:t>
            </w:r>
            <w:r w:rsidRPr="008E0F36">
              <w:rPr>
                <w:rFonts w:ascii="Times New Roman" w:hAnsi="Times New Roman"/>
                <w:sz w:val="24"/>
                <w:szCs w:val="24"/>
              </w:rPr>
              <w:t xml:space="preserve">cho các tổ chức, cá nhân tham gia đoàn công tác đi kết nối vùng nguyên liệu, tìm kiếm thị trường </w:t>
            </w:r>
            <w:r w:rsidRPr="008E0F36">
              <w:rPr>
                <w:rFonts w:ascii="Times New Roman" w:hAnsi="Times New Roman"/>
                <w:sz w:val="24"/>
                <w:szCs w:val="24"/>
                <w:lang w:val="vi-VN"/>
              </w:rPr>
              <w:t>theo quy định tại Phụ lục 03 Nghị quyết số 09/2017/NQ-HĐND ngày 05/12/2017; Điều 1, Nghị quyết số 05/2025/NQ-HĐND ngày 29/4/2025</w:t>
            </w:r>
            <w:r w:rsidRPr="008E0F36">
              <w:rPr>
                <w:rFonts w:ascii="Times New Roman" w:hAnsi="Times New Roman"/>
                <w:i/>
                <w:sz w:val="24"/>
                <w:szCs w:val="24"/>
                <w:lang w:val="vi-VN"/>
              </w:rPr>
              <w:t xml:space="preserve"> </w:t>
            </w:r>
            <w:r w:rsidRPr="008E0F36">
              <w:rPr>
                <w:rFonts w:ascii="Times New Roman" w:hAnsi="Times New Roman"/>
                <w:sz w:val="24"/>
                <w:szCs w:val="24"/>
                <w:lang w:val="vi-VN"/>
              </w:rPr>
              <w:t>của Hội đồng nhân dân Thành phố</w:t>
            </w:r>
            <w:r w:rsidRPr="008E0F36">
              <w:rPr>
                <w:rFonts w:ascii="Times New Roman" w:hAnsi="Times New Roman"/>
                <w:sz w:val="24"/>
                <w:szCs w:val="24"/>
              </w:rPr>
              <w:t>.</w:t>
            </w:r>
          </w:p>
        </w:tc>
        <w:tc>
          <w:tcPr>
            <w:tcW w:w="9072" w:type="dxa"/>
          </w:tcPr>
          <w:p w14:paraId="4B4814C0" w14:textId="77777777" w:rsidR="00D12409" w:rsidRPr="008E0F36" w:rsidRDefault="00D12409" w:rsidP="00444484">
            <w:pPr>
              <w:spacing w:line="288" w:lineRule="auto"/>
              <w:jc w:val="both"/>
              <w:rPr>
                <w:rFonts w:ascii="Times New Roman" w:hAnsi="Times New Roman"/>
                <w:sz w:val="24"/>
                <w:szCs w:val="24"/>
              </w:rPr>
            </w:pPr>
            <w:r w:rsidRPr="008E0F36">
              <w:rPr>
                <w:rFonts w:ascii="Times New Roman" w:hAnsi="Times New Roman"/>
                <w:b/>
                <w:sz w:val="24"/>
                <w:szCs w:val="24"/>
              </w:rPr>
              <w:t>1. Cơ sở đề xuất nội dung</w:t>
            </w:r>
            <w:r w:rsidRPr="008E0F36">
              <w:rPr>
                <w:rFonts w:ascii="Times New Roman" w:hAnsi="Times New Roman"/>
                <w:sz w:val="24"/>
                <w:szCs w:val="24"/>
              </w:rPr>
              <w:t>:</w:t>
            </w:r>
          </w:p>
          <w:p w14:paraId="2750D6EE" w14:textId="77777777" w:rsidR="007177E1" w:rsidRPr="008E0F36" w:rsidRDefault="00D12409" w:rsidP="00444484">
            <w:pPr>
              <w:pStyle w:val="u4"/>
              <w:shd w:val="clear" w:color="auto" w:fill="FFFFFF"/>
              <w:spacing w:before="0" w:after="0" w:line="288" w:lineRule="auto"/>
              <w:jc w:val="both"/>
              <w:rPr>
                <w:rFonts w:ascii="Times New Roman" w:hAnsi="Times New Roman"/>
                <w:b w:val="0"/>
                <w:sz w:val="24"/>
                <w:szCs w:val="24"/>
              </w:rPr>
            </w:pPr>
            <w:r w:rsidRPr="008E0F36">
              <w:rPr>
                <w:rFonts w:ascii="Times New Roman" w:hAnsi="Times New Roman"/>
                <w:b w:val="0"/>
                <w:i/>
                <w:sz w:val="24"/>
                <w:szCs w:val="24"/>
              </w:rPr>
              <w:t>a) Cơ sở pháp lý:</w:t>
            </w:r>
            <w:r w:rsidRPr="008E0F36">
              <w:rPr>
                <w:rFonts w:ascii="Times New Roman" w:hAnsi="Times New Roman"/>
                <w:b w:val="0"/>
                <w:sz w:val="24"/>
                <w:szCs w:val="24"/>
              </w:rPr>
              <w:t xml:space="preserve"> điểm g, khoản 2, Điều 32, Luật Thủ đô số 39/2024/QH15; mục 5, phần IV, Điều 1, Quyết định số 801/QĐ-TTg ngày 07/7/2022 của Thủ tướng Chính phủ; </w:t>
            </w:r>
          </w:p>
          <w:p w14:paraId="63521F62" w14:textId="77777777" w:rsidR="007177E1" w:rsidRPr="008E0F36" w:rsidRDefault="007177E1" w:rsidP="007177E1">
            <w:pPr>
              <w:pStyle w:val="u4"/>
              <w:shd w:val="clear" w:color="auto" w:fill="FFFFFF"/>
              <w:spacing w:before="0" w:after="0" w:line="288" w:lineRule="auto"/>
              <w:jc w:val="both"/>
              <w:rPr>
                <w:rFonts w:ascii="Times New Roman" w:hAnsi="Times New Roman"/>
                <w:b w:val="0"/>
                <w:sz w:val="24"/>
                <w:szCs w:val="24"/>
              </w:rPr>
            </w:pPr>
            <w:r w:rsidRPr="008E0F36">
              <w:rPr>
                <w:rFonts w:ascii="Times New Roman" w:hAnsi="Times New Roman"/>
                <w:b w:val="0"/>
                <w:sz w:val="24"/>
                <w:szCs w:val="24"/>
              </w:rPr>
              <w:t xml:space="preserve">Tại điểm 2 khoản 4, mục IV, Đề án Tổng thể bảo tồn, Phát triển làng nghề trên địa bàn thành phố giai đoạn 2025-2030, tầm nhìn 2025, được ban hành theo QĐ số 282/QĐ-UBND ngày 15/01/2025 của UBND thành phố Hà Nội quy định </w:t>
            </w:r>
            <w:r w:rsidRPr="008E0F36">
              <w:rPr>
                <w:rFonts w:ascii="Times New Roman" w:hAnsi="Times New Roman"/>
                <w:b w:val="0"/>
                <w:sz w:val="22"/>
                <w:szCs w:val="22"/>
              </w:rPr>
              <w:t>“...</w:t>
            </w:r>
            <w:r w:rsidRPr="008E0F36">
              <w:rPr>
                <w:rFonts w:ascii="Times New Roman" w:hAnsi="Times New Roman"/>
                <w:b w:val="0"/>
                <w:iCs/>
                <w:sz w:val="22"/>
                <w:szCs w:val="22"/>
              </w:rPr>
              <w:t>Tổ chức các đoàn khảo sát, kết nối vùng nguyên liệu cho các làng nghề với các tỉnh, vùng trong và nước ngoài”</w:t>
            </w:r>
          </w:p>
          <w:p w14:paraId="608AD1E9" w14:textId="77777777" w:rsidR="00572450" w:rsidRPr="008E0F36" w:rsidRDefault="00D12409" w:rsidP="00444484">
            <w:pPr>
              <w:pBdr>
                <w:top w:val="nil"/>
                <w:left w:val="nil"/>
                <w:bottom w:val="nil"/>
                <w:right w:val="nil"/>
                <w:between w:val="nil"/>
              </w:pBdr>
              <w:shd w:val="clear" w:color="auto" w:fill="FFFFFF"/>
              <w:spacing w:line="288" w:lineRule="auto"/>
              <w:jc w:val="both"/>
              <w:rPr>
                <w:rFonts w:ascii="Times New Roman" w:hAnsi="Times New Roman"/>
                <w:spacing w:val="-4"/>
                <w:sz w:val="24"/>
                <w:szCs w:val="24"/>
              </w:rPr>
            </w:pPr>
            <w:r w:rsidRPr="008E0F36">
              <w:rPr>
                <w:rFonts w:ascii="Times New Roman" w:hAnsi="Times New Roman"/>
                <w:i/>
                <w:sz w:val="24"/>
                <w:szCs w:val="24"/>
              </w:rPr>
              <w:t xml:space="preserve">b) </w:t>
            </w:r>
            <w:r w:rsidR="00572450" w:rsidRPr="008E0F36">
              <w:rPr>
                <w:rFonts w:ascii="Times New Roman" w:hAnsi="Times New Roman"/>
                <w:i/>
                <w:sz w:val="24"/>
                <w:szCs w:val="24"/>
              </w:rPr>
              <w:t>C</w:t>
            </w:r>
            <w:r w:rsidRPr="008E0F36">
              <w:rPr>
                <w:rFonts w:ascii="Times New Roman" w:hAnsi="Times New Roman"/>
                <w:i/>
                <w:sz w:val="24"/>
                <w:szCs w:val="24"/>
              </w:rPr>
              <w:t>ơ sở thực tiễn</w:t>
            </w:r>
            <w:r w:rsidR="00572450" w:rsidRPr="008E0F36">
              <w:rPr>
                <w:rFonts w:ascii="Times New Roman" w:hAnsi="Times New Roman"/>
                <w:i/>
                <w:sz w:val="24"/>
                <w:szCs w:val="24"/>
              </w:rPr>
              <w:t>:</w:t>
            </w:r>
            <w:r w:rsidR="00572450" w:rsidRPr="008E0F36">
              <w:rPr>
                <w:rFonts w:ascii="Times New Roman" w:hAnsi="Times New Roman"/>
                <w:sz w:val="24"/>
                <w:szCs w:val="24"/>
              </w:rPr>
              <w:t xml:space="preserve"> </w:t>
            </w:r>
            <w:r w:rsidR="00572450" w:rsidRPr="008E0F36">
              <w:rPr>
                <w:rFonts w:ascii="Times New Roman" w:hAnsi="Times New Roman"/>
                <w:spacing w:val="-4"/>
                <w:sz w:val="24"/>
                <w:szCs w:val="24"/>
              </w:rPr>
              <w:t>Hiện nay trên địa bàn Thành phố có 337 làng nghề, nghề truyền thống, làng nghề truyền thống được UBND Thành phố công nhận thuộc 06 nhám ngành nghề;</w:t>
            </w:r>
            <w:r w:rsidR="00572450" w:rsidRPr="008E0F36">
              <w:rPr>
                <w:rFonts w:ascii="Times New Roman" w:hAnsi="Times New Roman"/>
                <w:sz w:val="24"/>
                <w:szCs w:val="24"/>
                <w:lang w:val="vi-VN"/>
              </w:rPr>
              <w:t xml:space="preserve"> các làng nghề đã và đang góp phần tích </w:t>
            </w:r>
            <w:r w:rsidR="00572450" w:rsidRPr="008E0F36">
              <w:rPr>
                <w:rFonts w:ascii="Times New Roman" w:hAnsi="Times New Roman"/>
                <w:spacing w:val="-4"/>
                <w:sz w:val="24"/>
                <w:szCs w:val="24"/>
                <w:lang w:val="vi-VN"/>
              </w:rPr>
              <w:t>cực chuyển dịch cơ cấu, phát triển kinh tế nông thôn, tạo công ăn việc làm, tăng thu nhập cho lao động tại các địa phương, tạo tiền đề thực hiện thành công chương trình mỗi xã, một sản phẩm (OCOP) và xây dựng nông thôn mới trên địa bàn Thành phố Hà Nội</w:t>
            </w:r>
            <w:r w:rsidR="00572450" w:rsidRPr="008E0F36">
              <w:rPr>
                <w:rFonts w:ascii="Times New Roman" w:hAnsi="Times New Roman"/>
                <w:spacing w:val="-4"/>
                <w:sz w:val="24"/>
                <w:szCs w:val="24"/>
              </w:rPr>
              <w:t xml:space="preserve">. Tuy nhiên các làng Nghề của Hà Nội chủ yếu đi nhập nguyên liệu từ các tỉnh thành phố trong cả nước và quốc tế, nhưng hiện nay Thành phố chưa quy định nội dung hỗ chợ cho đoàn kết nối vùng nguyên </w:t>
            </w:r>
            <w:r w:rsidR="00F35C0B" w:rsidRPr="008E0F36">
              <w:rPr>
                <w:rFonts w:ascii="Times New Roman" w:hAnsi="Times New Roman"/>
                <w:spacing w:val="-4"/>
                <w:sz w:val="24"/>
                <w:szCs w:val="24"/>
              </w:rPr>
              <w:t>liệu</w:t>
            </w:r>
            <w:r w:rsidR="00572450" w:rsidRPr="008E0F36">
              <w:rPr>
                <w:rFonts w:ascii="Times New Roman" w:hAnsi="Times New Roman"/>
                <w:spacing w:val="-4"/>
                <w:sz w:val="24"/>
                <w:szCs w:val="24"/>
              </w:rPr>
              <w:t>.</w:t>
            </w:r>
            <w:r w:rsidR="00F35C0B" w:rsidRPr="008E0F36">
              <w:rPr>
                <w:rFonts w:ascii="Times New Roman" w:hAnsi="Times New Roman"/>
                <w:spacing w:val="-4"/>
                <w:sz w:val="24"/>
                <w:szCs w:val="24"/>
              </w:rPr>
              <w:t xml:space="preserve"> </w:t>
            </w:r>
            <w:r w:rsidR="00572450" w:rsidRPr="008E0F36">
              <w:rPr>
                <w:rFonts w:ascii="Times New Roman" w:hAnsi="Times New Roman"/>
                <w:spacing w:val="-6"/>
                <w:sz w:val="24"/>
                <w:szCs w:val="24"/>
              </w:rPr>
              <w:t>Triển khai có hiệu quả Đề án Tổng thể phát triển Phát triển làng nghề g</w:t>
            </w:r>
            <w:r w:rsidR="00F35C0B" w:rsidRPr="008E0F36">
              <w:rPr>
                <w:rFonts w:ascii="Times New Roman" w:hAnsi="Times New Roman"/>
                <w:spacing w:val="-6"/>
                <w:sz w:val="24"/>
                <w:szCs w:val="24"/>
              </w:rPr>
              <w:t>i</w:t>
            </w:r>
            <w:r w:rsidR="00572450" w:rsidRPr="008E0F36">
              <w:rPr>
                <w:rFonts w:ascii="Times New Roman" w:hAnsi="Times New Roman"/>
                <w:spacing w:val="-6"/>
                <w:sz w:val="24"/>
                <w:szCs w:val="24"/>
              </w:rPr>
              <w:t>ai đoạn 2025-2030, tầm nhìn 2050</w:t>
            </w:r>
          </w:p>
          <w:p w14:paraId="48A3B348" w14:textId="77777777" w:rsidR="00572450" w:rsidRPr="008E0F36" w:rsidRDefault="00D12409" w:rsidP="00444484">
            <w:pPr>
              <w:shd w:val="clear" w:color="auto" w:fill="FFFFFF"/>
              <w:spacing w:line="288" w:lineRule="auto"/>
              <w:jc w:val="both"/>
              <w:rPr>
                <w:rFonts w:ascii="Times New Roman" w:hAnsi="Times New Roman"/>
                <w:sz w:val="24"/>
                <w:szCs w:val="24"/>
              </w:rPr>
            </w:pPr>
            <w:r w:rsidRPr="008E0F36">
              <w:rPr>
                <w:rFonts w:ascii="Times New Roman" w:hAnsi="Times New Roman"/>
                <w:spacing w:val="-6"/>
                <w:sz w:val="24"/>
                <w:szCs w:val="24"/>
              </w:rPr>
              <w:t>Với</w:t>
            </w:r>
            <w:r w:rsidR="00572450" w:rsidRPr="008E0F36">
              <w:rPr>
                <w:rFonts w:ascii="Times New Roman" w:hAnsi="Times New Roman"/>
                <w:spacing w:val="-6"/>
                <w:sz w:val="24"/>
                <w:szCs w:val="24"/>
              </w:rPr>
              <w:t xml:space="preserve"> cơ sở nêu trên Sở Nông nghiệp và Môi trường đề nghị UBND Thành phố tiếp trình HĐND Thành phố ban hành chính sách hỗ trợ nội dung này.</w:t>
            </w:r>
          </w:p>
          <w:p w14:paraId="4B21B09D" w14:textId="77777777" w:rsidR="00572450" w:rsidRPr="008E0F36" w:rsidRDefault="00D12409" w:rsidP="00444484">
            <w:pPr>
              <w:shd w:val="clear" w:color="auto" w:fill="FFFFFF"/>
              <w:spacing w:line="288" w:lineRule="auto"/>
              <w:jc w:val="both"/>
              <w:rPr>
                <w:rFonts w:ascii="Times New Roman" w:hAnsi="Times New Roman"/>
                <w:sz w:val="24"/>
                <w:szCs w:val="24"/>
                <w:lang w:val="vi-VN"/>
              </w:rPr>
            </w:pPr>
            <w:r w:rsidRPr="008E0F36">
              <w:rPr>
                <w:rFonts w:ascii="Times New Roman" w:hAnsi="Times New Roman"/>
                <w:b/>
                <w:bCs/>
                <w:spacing w:val="-4"/>
                <w:sz w:val="24"/>
                <w:szCs w:val="24"/>
              </w:rPr>
              <w:t>2. Cơ sở đề xuất mức hỗ trợ</w:t>
            </w:r>
            <w:r w:rsidRPr="008E0F36">
              <w:rPr>
                <w:rFonts w:ascii="Times New Roman" w:hAnsi="Times New Roman"/>
                <w:bCs/>
                <w:spacing w:val="-4"/>
                <w:sz w:val="24"/>
                <w:szCs w:val="24"/>
              </w:rPr>
              <w:t xml:space="preserve">: </w:t>
            </w:r>
            <w:r w:rsidR="00572450" w:rsidRPr="008E0F36">
              <w:rPr>
                <w:rFonts w:ascii="Times New Roman" w:hAnsi="Times New Roman"/>
                <w:sz w:val="24"/>
                <w:szCs w:val="24"/>
                <w:lang w:val="vi-VN"/>
              </w:rPr>
              <w:t>Phụ lục 03 Nghị quyết số 09/2017/NQ-HĐND ngày 05/12/2017; Điều 1, Nghị quyết số 05/2025/NQ-HĐND ngày 29/4/2025 của Hội đồng nhân dân.</w:t>
            </w:r>
          </w:p>
        </w:tc>
      </w:tr>
      <w:tr w:rsidR="00572450" w:rsidRPr="006D3546" w14:paraId="0AD74039" w14:textId="77777777" w:rsidTr="00927917">
        <w:tc>
          <w:tcPr>
            <w:tcW w:w="993" w:type="dxa"/>
            <w:vAlign w:val="center"/>
          </w:tcPr>
          <w:p w14:paraId="0C6417E4" w14:textId="455C72F2" w:rsidR="00572450" w:rsidRPr="008E0F36" w:rsidRDefault="00750B14" w:rsidP="007E5C25">
            <w:pPr>
              <w:jc w:val="center"/>
              <w:rPr>
                <w:rFonts w:ascii="Times New Roman" w:hAnsi="Times New Roman"/>
                <w:b/>
                <w:sz w:val="24"/>
                <w:szCs w:val="24"/>
              </w:rPr>
            </w:pPr>
            <w:r w:rsidRPr="008E0F36">
              <w:rPr>
                <w:rFonts w:ascii="Times New Roman" w:hAnsi="Times New Roman"/>
                <w:b/>
                <w:sz w:val="24"/>
                <w:szCs w:val="24"/>
              </w:rPr>
              <w:t xml:space="preserve">Điều </w:t>
            </w:r>
            <w:r w:rsidR="007E5C25">
              <w:rPr>
                <w:rFonts w:ascii="Times New Roman" w:hAnsi="Times New Roman"/>
                <w:b/>
                <w:sz w:val="24"/>
                <w:szCs w:val="24"/>
              </w:rPr>
              <w:t>6</w:t>
            </w:r>
          </w:p>
        </w:tc>
        <w:tc>
          <w:tcPr>
            <w:tcW w:w="1871" w:type="dxa"/>
            <w:vAlign w:val="center"/>
          </w:tcPr>
          <w:p w14:paraId="76F549C9" w14:textId="1BE89898" w:rsidR="00572450" w:rsidRPr="008E0F36" w:rsidRDefault="00572450" w:rsidP="00B41F0E">
            <w:pPr>
              <w:spacing w:before="120"/>
              <w:jc w:val="both"/>
              <w:rPr>
                <w:rFonts w:ascii="Times New Roman" w:hAnsi="Times New Roman"/>
                <w:b/>
                <w:spacing w:val="-3"/>
                <w:sz w:val="24"/>
                <w:szCs w:val="24"/>
              </w:rPr>
            </w:pPr>
            <w:r w:rsidRPr="008E0F36">
              <w:rPr>
                <w:rFonts w:ascii="Times New Roman" w:hAnsi="Times New Roman"/>
                <w:b/>
                <w:iCs/>
                <w:sz w:val="24"/>
                <w:szCs w:val="24"/>
                <w:lang w:val="vi-VN"/>
              </w:rPr>
              <w:t xml:space="preserve">Hỗ trợ xây dựng thương hiệu, </w:t>
            </w:r>
            <w:r w:rsidRPr="008E0F36">
              <w:rPr>
                <w:rFonts w:ascii="Times New Roman" w:hAnsi="Times New Roman"/>
                <w:b/>
                <w:spacing w:val="-3"/>
                <w:sz w:val="24"/>
                <w:szCs w:val="24"/>
              </w:rPr>
              <w:t>cho làng nghề</w:t>
            </w:r>
          </w:p>
        </w:tc>
        <w:tc>
          <w:tcPr>
            <w:tcW w:w="3828" w:type="dxa"/>
          </w:tcPr>
          <w:p w14:paraId="68DAEB85" w14:textId="77777777" w:rsidR="00517092" w:rsidRPr="008E0F36" w:rsidRDefault="00517092" w:rsidP="00517092">
            <w:pPr>
              <w:spacing w:before="40" w:after="40" w:line="276" w:lineRule="auto"/>
              <w:jc w:val="both"/>
              <w:rPr>
                <w:rFonts w:ascii="Times New Roman" w:hAnsi="Times New Roman"/>
                <w:sz w:val="24"/>
                <w:szCs w:val="24"/>
              </w:rPr>
            </w:pPr>
            <w:r w:rsidRPr="008E0F36">
              <w:rPr>
                <w:rFonts w:ascii="Times New Roman" w:hAnsi="Times New Roman"/>
                <w:sz w:val="24"/>
                <w:szCs w:val="24"/>
                <w:lang w:val="vi-VN"/>
              </w:rPr>
              <w:t>2. Nội dung, mức hỗ trợ</w:t>
            </w:r>
            <w:r w:rsidRPr="008E0F36">
              <w:rPr>
                <w:rFonts w:ascii="Times New Roman" w:hAnsi="Times New Roman"/>
                <w:sz w:val="24"/>
                <w:szCs w:val="24"/>
              </w:rPr>
              <w:t>: Hỗ trợ 100% kinh phí để thực hiện các nội dung:</w:t>
            </w:r>
          </w:p>
          <w:p w14:paraId="318A29A1" w14:textId="77777777" w:rsidR="00517092" w:rsidRPr="008E0F36" w:rsidRDefault="00517092" w:rsidP="00517092">
            <w:pPr>
              <w:shd w:val="clear" w:color="auto" w:fill="FFFFFF"/>
              <w:spacing w:before="40" w:after="40" w:line="276" w:lineRule="auto"/>
              <w:jc w:val="both"/>
              <w:rPr>
                <w:rFonts w:ascii="Times New Roman" w:hAnsi="Times New Roman"/>
                <w:sz w:val="24"/>
                <w:szCs w:val="24"/>
                <w:lang w:val="vi-VN"/>
              </w:rPr>
            </w:pPr>
            <w:r w:rsidRPr="008E0F36">
              <w:rPr>
                <w:rFonts w:ascii="Times New Roman" w:hAnsi="Times New Roman"/>
                <w:sz w:val="24"/>
                <w:szCs w:val="24"/>
                <w:lang w:val="vi-VN"/>
              </w:rPr>
              <w:t xml:space="preserve">a) </w:t>
            </w:r>
            <w:r w:rsidRPr="008E0F36">
              <w:rPr>
                <w:rFonts w:ascii="Times New Roman" w:hAnsi="Times New Roman"/>
                <w:sz w:val="24"/>
                <w:szCs w:val="24"/>
              </w:rPr>
              <w:t>T</w:t>
            </w:r>
            <w:r w:rsidRPr="008E0F36">
              <w:rPr>
                <w:rFonts w:ascii="Times New Roman" w:hAnsi="Times New Roman"/>
                <w:sz w:val="24"/>
                <w:szCs w:val="24"/>
                <w:lang w:val="vi-VN"/>
              </w:rPr>
              <w:t xml:space="preserve">ập huấn kiến thức về xây dựng và phát triển thương hiệu. Nội dung hỗ trợ thực hiện theo quy định tại Khoản 2 Điều </w:t>
            </w:r>
            <w:r w:rsidRPr="006D3546">
              <w:rPr>
                <w:rFonts w:ascii="Times New Roman" w:hAnsi="Times New Roman"/>
                <w:sz w:val="24"/>
                <w:szCs w:val="24"/>
                <w:lang w:val="vi-VN"/>
              </w:rPr>
              <w:t>3</w:t>
            </w:r>
            <w:r w:rsidRPr="008E0F36">
              <w:rPr>
                <w:rFonts w:ascii="Times New Roman" w:hAnsi="Times New Roman"/>
                <w:sz w:val="24"/>
                <w:szCs w:val="24"/>
                <w:lang w:val="vi-VN"/>
              </w:rPr>
              <w:t xml:space="preserve"> Quy định </w:t>
            </w:r>
            <w:r w:rsidRPr="006D3546">
              <w:rPr>
                <w:rFonts w:ascii="Times New Roman" w:hAnsi="Times New Roman"/>
                <w:sz w:val="24"/>
                <w:szCs w:val="24"/>
                <w:lang w:val="vi-VN"/>
              </w:rPr>
              <w:t xml:space="preserve"> này</w:t>
            </w:r>
            <w:r w:rsidRPr="008E0F36">
              <w:rPr>
                <w:rFonts w:ascii="Times New Roman" w:hAnsi="Times New Roman"/>
                <w:sz w:val="24"/>
                <w:szCs w:val="24"/>
                <w:lang w:val="vi-VN"/>
              </w:rPr>
              <w:t>.</w:t>
            </w:r>
          </w:p>
          <w:p w14:paraId="1C6BD6F0" w14:textId="77777777" w:rsidR="00517092" w:rsidRPr="008E0F36" w:rsidRDefault="00517092" w:rsidP="00517092">
            <w:pPr>
              <w:shd w:val="clear" w:color="auto" w:fill="FFFFFF"/>
              <w:spacing w:before="40" w:after="40" w:line="276" w:lineRule="auto"/>
              <w:jc w:val="both"/>
              <w:rPr>
                <w:rFonts w:ascii="Times New Roman" w:hAnsi="Times New Roman"/>
                <w:sz w:val="24"/>
                <w:szCs w:val="24"/>
                <w:lang w:val="vi-VN"/>
              </w:rPr>
            </w:pPr>
            <w:r w:rsidRPr="008E0F36">
              <w:rPr>
                <w:rFonts w:ascii="Times New Roman" w:hAnsi="Times New Roman"/>
                <w:sz w:val="24"/>
                <w:szCs w:val="24"/>
                <w:lang w:val="vi-VN"/>
              </w:rPr>
              <w:t xml:space="preserve">b) </w:t>
            </w:r>
            <w:r w:rsidRPr="006D3546">
              <w:rPr>
                <w:rFonts w:ascii="Times New Roman" w:hAnsi="Times New Roman"/>
                <w:sz w:val="24"/>
                <w:szCs w:val="24"/>
                <w:lang w:val="vi-VN"/>
              </w:rPr>
              <w:t>C</w:t>
            </w:r>
            <w:r w:rsidRPr="008E0F36">
              <w:rPr>
                <w:rFonts w:ascii="Times New Roman" w:hAnsi="Times New Roman"/>
                <w:sz w:val="24"/>
                <w:szCs w:val="24"/>
                <w:lang w:val="vi-VN"/>
              </w:rPr>
              <w:t>hi phí các hoạt động truyền thông, maketing, quảng bá sản phẩm, thương hiệu sản phẩm, thương hiệu làng nghề.</w:t>
            </w:r>
          </w:p>
          <w:p w14:paraId="702179AB" w14:textId="77777777" w:rsidR="00517092" w:rsidRPr="008E0F36" w:rsidRDefault="00517092" w:rsidP="00517092">
            <w:pPr>
              <w:shd w:val="clear" w:color="auto" w:fill="FFFFFF"/>
              <w:spacing w:before="40" w:after="40" w:line="276" w:lineRule="auto"/>
              <w:jc w:val="both"/>
              <w:rPr>
                <w:rFonts w:ascii="Times New Roman" w:hAnsi="Times New Roman"/>
                <w:i/>
                <w:sz w:val="24"/>
                <w:szCs w:val="24"/>
                <w:lang w:val="vi-VN"/>
              </w:rPr>
            </w:pPr>
            <w:r w:rsidRPr="008E0F36">
              <w:rPr>
                <w:rFonts w:ascii="Times New Roman" w:hAnsi="Times New Roman"/>
                <w:sz w:val="24"/>
                <w:szCs w:val="24"/>
                <w:lang w:val="vi-VN"/>
              </w:rPr>
              <w:t xml:space="preserve">c) </w:t>
            </w:r>
            <w:r w:rsidRPr="006D3546">
              <w:rPr>
                <w:rFonts w:ascii="Times New Roman" w:hAnsi="Times New Roman"/>
                <w:sz w:val="24"/>
                <w:szCs w:val="24"/>
                <w:lang w:val="vi-VN"/>
              </w:rPr>
              <w:t>T</w:t>
            </w:r>
            <w:r w:rsidRPr="008E0F36">
              <w:rPr>
                <w:rFonts w:ascii="Times New Roman" w:hAnsi="Times New Roman"/>
                <w:sz w:val="24"/>
                <w:szCs w:val="24"/>
                <w:lang w:val="vi-VN"/>
              </w:rPr>
              <w:t>ư vấn chiến lược xây dựng và phát triển thương hiệu; xây dựng bộ nhận diện thương hiệu cho sản phẩm làng nghề.</w:t>
            </w:r>
          </w:p>
          <w:p w14:paraId="4F459612" w14:textId="77777777" w:rsidR="00517092" w:rsidRPr="008E0F36" w:rsidRDefault="00517092" w:rsidP="00517092">
            <w:pPr>
              <w:spacing w:before="40" w:after="40" w:line="276" w:lineRule="auto"/>
              <w:jc w:val="both"/>
              <w:rPr>
                <w:rFonts w:ascii="Times New Roman" w:hAnsi="Times New Roman"/>
                <w:spacing w:val="4"/>
                <w:sz w:val="24"/>
                <w:szCs w:val="24"/>
                <w:lang w:val="vi-VN"/>
              </w:rPr>
            </w:pPr>
            <w:r w:rsidRPr="008E0F36">
              <w:rPr>
                <w:rFonts w:ascii="Times New Roman" w:hAnsi="Times New Roman"/>
                <w:spacing w:val="4"/>
                <w:sz w:val="24"/>
                <w:szCs w:val="24"/>
                <w:lang w:val="vi-VN"/>
              </w:rPr>
              <w:t xml:space="preserve">d) </w:t>
            </w:r>
            <w:r w:rsidRPr="006D3546">
              <w:rPr>
                <w:rFonts w:ascii="Times New Roman" w:hAnsi="Times New Roman"/>
                <w:spacing w:val="4"/>
                <w:sz w:val="24"/>
                <w:szCs w:val="24"/>
                <w:lang w:val="vi-VN"/>
              </w:rPr>
              <w:t>Chi phí thuê tư vấn, hỗ trợ trực tiếp cho cơ sở ngành nghề nông thôn</w:t>
            </w:r>
            <w:r w:rsidRPr="008E0F36">
              <w:rPr>
                <w:rFonts w:ascii="Times New Roman" w:hAnsi="Times New Roman"/>
                <w:spacing w:val="4"/>
                <w:sz w:val="24"/>
                <w:szCs w:val="24"/>
                <w:lang w:val="vi-VN"/>
              </w:rPr>
              <w:t xml:space="preserve"> </w:t>
            </w:r>
            <w:r w:rsidRPr="006D3546">
              <w:rPr>
                <w:rFonts w:ascii="Times New Roman" w:hAnsi="Times New Roman"/>
                <w:spacing w:val="4"/>
                <w:sz w:val="24"/>
                <w:szCs w:val="24"/>
                <w:highlight w:val="white"/>
                <w:lang w:val="vi-VN"/>
              </w:rPr>
              <w:t>thiết kế mẫu mã, bao bì đóng gói sản phẩm</w:t>
            </w:r>
            <w:r w:rsidRPr="008E0F36">
              <w:rPr>
                <w:rFonts w:ascii="Times New Roman" w:hAnsi="Times New Roman"/>
                <w:spacing w:val="4"/>
                <w:sz w:val="24"/>
                <w:szCs w:val="24"/>
                <w:highlight w:val="white"/>
                <w:lang w:val="vi-VN"/>
              </w:rPr>
              <w:t>.</w:t>
            </w:r>
          </w:p>
          <w:p w14:paraId="6E487D97" w14:textId="519ABD72" w:rsidR="00572450" w:rsidRPr="008E0F36" w:rsidRDefault="00517092" w:rsidP="00517092">
            <w:pPr>
              <w:pStyle w:val="ThngthngWeb"/>
              <w:shd w:val="clear" w:color="auto" w:fill="FFFFFF"/>
              <w:spacing w:before="120" w:beforeAutospacing="0" w:after="120" w:afterAutospacing="0" w:line="234" w:lineRule="atLeast"/>
              <w:ind w:left="1"/>
              <w:jc w:val="both"/>
              <w:rPr>
                <w:spacing w:val="4"/>
                <w:lang w:val="vi-VN"/>
              </w:rPr>
            </w:pPr>
            <w:r w:rsidRPr="008E0F36">
              <w:t>Mức hỗ trợ tối đa không quá 100 triệu đồng/01 nội dung.</w:t>
            </w:r>
          </w:p>
        </w:tc>
        <w:tc>
          <w:tcPr>
            <w:tcW w:w="9072" w:type="dxa"/>
          </w:tcPr>
          <w:p w14:paraId="6E06EA83" w14:textId="77777777" w:rsidR="000324B3" w:rsidRPr="008E0F36" w:rsidRDefault="000324B3" w:rsidP="000324B3">
            <w:pPr>
              <w:jc w:val="both"/>
              <w:rPr>
                <w:rFonts w:ascii="Times New Roman" w:hAnsi="Times New Roman"/>
                <w:sz w:val="24"/>
                <w:szCs w:val="24"/>
                <w:lang w:val="vi-VN"/>
              </w:rPr>
            </w:pPr>
            <w:r w:rsidRPr="008E0F36">
              <w:rPr>
                <w:rFonts w:ascii="Times New Roman" w:hAnsi="Times New Roman"/>
                <w:b/>
                <w:sz w:val="24"/>
                <w:szCs w:val="24"/>
                <w:lang w:val="vi-VN"/>
              </w:rPr>
              <w:t>1. Cơ sở đề xuất nội dung</w:t>
            </w:r>
            <w:r w:rsidRPr="008E0F36">
              <w:rPr>
                <w:rFonts w:ascii="Times New Roman" w:hAnsi="Times New Roman"/>
                <w:sz w:val="24"/>
                <w:szCs w:val="24"/>
                <w:lang w:val="vi-VN"/>
              </w:rPr>
              <w:t>:</w:t>
            </w:r>
          </w:p>
          <w:p w14:paraId="5E33217F" w14:textId="50EE124A" w:rsidR="00572450" w:rsidRPr="008E0F36" w:rsidRDefault="00517092" w:rsidP="00444484">
            <w:pPr>
              <w:spacing w:before="40" w:after="40" w:line="288" w:lineRule="auto"/>
              <w:jc w:val="both"/>
              <w:rPr>
                <w:rFonts w:ascii="Times New Roman" w:hAnsi="Times New Roman"/>
                <w:sz w:val="24"/>
                <w:szCs w:val="24"/>
                <w:lang w:val="vi-VN"/>
              </w:rPr>
            </w:pPr>
            <w:r w:rsidRPr="008E0F36">
              <w:rPr>
                <w:rFonts w:ascii="Times New Roman" w:hAnsi="Times New Roman"/>
                <w:sz w:val="24"/>
                <w:szCs w:val="24"/>
                <w:lang w:val="vi-VN"/>
              </w:rPr>
              <w:t>Đ</w:t>
            </w:r>
            <w:r w:rsidR="000324B3" w:rsidRPr="008E0F36">
              <w:rPr>
                <w:rFonts w:ascii="Times New Roman" w:hAnsi="Times New Roman"/>
                <w:sz w:val="24"/>
                <w:szCs w:val="24"/>
                <w:lang w:val="vi-VN"/>
              </w:rPr>
              <w:t xml:space="preserve">iểm g, khoản 2, Điều 32, Luật Thủ đô số 39/2024/QH15; mục 9, phần IV, Điều 1, Quyết định số 801/QĐ-TTg ngày 07/7/2022 của Thủ tướng Chính phủ; điểm 8.2, khoản 8, mục IV, Đề án Tổng thể bảo tồn, Phát triển làng nghề trên địa bàn thành phố giai đoạn 2025-2030, tầm nhìn 2025, được ban hành theo QĐ số 282/QĐ-UBND ngày 15/01/2025 của UBND thành phố Hà Nội; </w:t>
            </w:r>
            <w:r w:rsidR="00572450" w:rsidRPr="008E0F36">
              <w:rPr>
                <w:rFonts w:ascii="Times New Roman" w:hAnsi="Times New Roman"/>
                <w:bCs/>
                <w:sz w:val="24"/>
                <w:szCs w:val="24"/>
                <w:lang w:val="vi-VN"/>
              </w:rPr>
              <w:t>Điểm b, khoản 2, Điều 1, Nghị quyết 11/2019/NQ-HĐND ngày 04/12/2019 của Hội đồng nhân dân Thành phố</w:t>
            </w:r>
            <w:r w:rsidRPr="008E0F36">
              <w:rPr>
                <w:rFonts w:ascii="Times New Roman" w:hAnsi="Times New Roman"/>
                <w:bCs/>
                <w:sz w:val="24"/>
                <w:szCs w:val="24"/>
                <w:lang w:val="vi-VN"/>
              </w:rPr>
              <w:t>.</w:t>
            </w:r>
          </w:p>
          <w:p w14:paraId="6A98F42E" w14:textId="741A40B7" w:rsidR="00572450" w:rsidRPr="008E0F36" w:rsidRDefault="000324B3" w:rsidP="00C75174">
            <w:pPr>
              <w:jc w:val="both"/>
              <w:rPr>
                <w:rFonts w:ascii="Times New Roman" w:hAnsi="Times New Roman"/>
                <w:sz w:val="24"/>
                <w:szCs w:val="24"/>
                <w:lang w:val="vi-VN"/>
              </w:rPr>
            </w:pPr>
            <w:r w:rsidRPr="008E0F36">
              <w:rPr>
                <w:rFonts w:ascii="Times New Roman" w:hAnsi="Times New Roman"/>
                <w:b/>
                <w:sz w:val="24"/>
                <w:szCs w:val="24"/>
                <w:lang w:val="vi-VN"/>
              </w:rPr>
              <w:t xml:space="preserve">2. </w:t>
            </w:r>
            <w:r w:rsidR="00572450" w:rsidRPr="008E0F36">
              <w:rPr>
                <w:rFonts w:ascii="Times New Roman" w:hAnsi="Times New Roman"/>
                <w:b/>
                <w:sz w:val="24"/>
                <w:szCs w:val="24"/>
                <w:lang w:val="vi-VN"/>
              </w:rPr>
              <w:t xml:space="preserve">Cơ sở đề xuất mức hỗ trợ: </w:t>
            </w:r>
            <w:r w:rsidR="00572450" w:rsidRPr="008E0F36">
              <w:rPr>
                <w:rFonts w:ascii="Times New Roman" w:hAnsi="Times New Roman"/>
                <w:sz w:val="24"/>
                <w:szCs w:val="24"/>
                <w:lang w:val="vi-VN"/>
              </w:rPr>
              <w:t>Kế thừa nội dung, mức hỗ trợ Nghị quyết 11/2019/NQ-HĐND ngày 04/12/2019 của HĐND thành phố Hà Nội.</w:t>
            </w:r>
          </w:p>
          <w:p w14:paraId="5B6BD4F6" w14:textId="198A2E06" w:rsidR="00D36440" w:rsidRPr="00BB7504" w:rsidRDefault="00BB7504" w:rsidP="00BB7504">
            <w:pPr>
              <w:spacing w:before="40" w:after="40" w:line="276" w:lineRule="auto"/>
              <w:jc w:val="both"/>
              <w:rPr>
                <w:rFonts w:ascii="Times New Roman" w:hAnsi="Times New Roman"/>
                <w:spacing w:val="4"/>
                <w:sz w:val="24"/>
                <w:szCs w:val="24"/>
                <w:lang w:val="vi-VN"/>
              </w:rPr>
            </w:pPr>
            <w:r w:rsidRPr="006D3546">
              <w:rPr>
                <w:rFonts w:ascii="Times New Roman" w:hAnsi="Times New Roman"/>
                <w:spacing w:val="4"/>
                <w:sz w:val="24"/>
                <w:szCs w:val="24"/>
                <w:lang w:val="vi-VN"/>
              </w:rPr>
              <w:t>Chi phí thuê tư vấn, hỗ trợ trực tiếp cho cơ sở ngành nghề nông thôn</w:t>
            </w:r>
            <w:r w:rsidRPr="008E0F36">
              <w:rPr>
                <w:rFonts w:ascii="Times New Roman" w:hAnsi="Times New Roman"/>
                <w:spacing w:val="4"/>
                <w:sz w:val="24"/>
                <w:szCs w:val="24"/>
                <w:lang w:val="vi-VN"/>
              </w:rPr>
              <w:t xml:space="preserve"> </w:t>
            </w:r>
            <w:r w:rsidRPr="006D3546">
              <w:rPr>
                <w:rFonts w:ascii="Times New Roman" w:hAnsi="Times New Roman"/>
                <w:spacing w:val="4"/>
                <w:sz w:val="24"/>
                <w:szCs w:val="24"/>
                <w:highlight w:val="white"/>
                <w:lang w:val="vi-VN"/>
              </w:rPr>
              <w:t>thiết kế mẫu mã, bao bì đóng gói sản phẩm</w:t>
            </w:r>
            <w:r w:rsidRPr="008E0F36">
              <w:rPr>
                <w:rFonts w:ascii="Times New Roman" w:hAnsi="Times New Roman"/>
                <w:spacing w:val="4"/>
                <w:sz w:val="24"/>
                <w:szCs w:val="24"/>
                <w:highlight w:val="white"/>
                <w:lang w:val="vi-VN"/>
              </w:rPr>
              <w:t>.</w:t>
            </w:r>
            <w:r w:rsidRPr="006D3546">
              <w:rPr>
                <w:rFonts w:ascii="Times New Roman" w:hAnsi="Times New Roman"/>
                <w:spacing w:val="4"/>
                <w:sz w:val="24"/>
                <w:szCs w:val="24"/>
                <w:lang w:val="vi-VN"/>
              </w:rPr>
              <w:t xml:space="preserve"> </w:t>
            </w:r>
            <w:r w:rsidR="00D36440" w:rsidRPr="006D3546">
              <w:rPr>
                <w:rFonts w:ascii="Times New Roman" w:hAnsi="Times New Roman"/>
                <w:sz w:val="24"/>
                <w:szCs w:val="24"/>
                <w:lang w:val="vi-VN"/>
              </w:rPr>
              <w:t>Khoản 2, 3 Điều 9 Nghị định 52/2018/NĐ-CP</w:t>
            </w:r>
            <w:r w:rsidRPr="006D3546">
              <w:rPr>
                <w:rFonts w:ascii="Times New Roman" w:hAnsi="Times New Roman"/>
                <w:sz w:val="24"/>
                <w:szCs w:val="24"/>
                <w:lang w:val="vi-VN"/>
              </w:rPr>
              <w:t xml:space="preserve">, bổ sung từ 50.000.000 đồng lên 100.000.00 đồng vì Nghị định 52/2018/NĐ-CP lúc đó mưc lương tối thiểu là 1.300.000 đồng, thời điểm hiện tại mức lương cơ sở đã tăng lên 2.340.000 đồng, trong khi đó công chức của Thủ đô được hưởng thêm 0,8 thu nhậm tăng thêm, như vậy việc đề nghị </w:t>
            </w:r>
            <w:r w:rsidRPr="006D3546">
              <w:rPr>
                <w:rFonts w:ascii="Times New Roman" w:hAnsi="Times New Roman"/>
                <w:spacing w:val="4"/>
                <w:sz w:val="24"/>
                <w:szCs w:val="24"/>
                <w:lang w:val="vi-VN"/>
              </w:rPr>
              <w:t>Chi phí thuê tư vấn, hỗ trợ trực tiếp cho cơ sở ngành nghề nông thôn</w:t>
            </w:r>
            <w:r w:rsidRPr="008E0F36">
              <w:rPr>
                <w:rFonts w:ascii="Times New Roman" w:hAnsi="Times New Roman"/>
                <w:spacing w:val="4"/>
                <w:sz w:val="24"/>
                <w:szCs w:val="24"/>
                <w:lang w:val="vi-VN"/>
              </w:rPr>
              <w:t xml:space="preserve"> </w:t>
            </w:r>
            <w:r w:rsidRPr="006D3546">
              <w:rPr>
                <w:rFonts w:ascii="Times New Roman" w:hAnsi="Times New Roman"/>
                <w:spacing w:val="4"/>
                <w:sz w:val="24"/>
                <w:szCs w:val="24"/>
                <w:highlight w:val="white"/>
                <w:lang w:val="vi-VN"/>
              </w:rPr>
              <w:t>thiết kế mẫu mã, bao bì đóng gói sản phẩm 100.000.000 đồng/cơ sở là hợp lý</w:t>
            </w:r>
            <w:r w:rsidRPr="008E0F36">
              <w:rPr>
                <w:rFonts w:ascii="Times New Roman" w:hAnsi="Times New Roman"/>
                <w:spacing w:val="4"/>
                <w:sz w:val="24"/>
                <w:szCs w:val="24"/>
                <w:highlight w:val="white"/>
                <w:lang w:val="vi-VN"/>
              </w:rPr>
              <w:t>.</w:t>
            </w:r>
          </w:p>
          <w:p w14:paraId="08DC69E6" w14:textId="77777777" w:rsidR="00572450" w:rsidRPr="008E0F36" w:rsidRDefault="00572450" w:rsidP="007E3E7F">
            <w:pPr>
              <w:spacing w:before="60" w:after="60" w:line="252" w:lineRule="auto"/>
              <w:jc w:val="both"/>
              <w:rPr>
                <w:rFonts w:ascii="Times New Roman" w:hAnsi="Times New Roman"/>
                <w:bCs/>
                <w:sz w:val="24"/>
                <w:szCs w:val="24"/>
                <w:lang w:val="vi-VN"/>
              </w:rPr>
            </w:pPr>
          </w:p>
        </w:tc>
      </w:tr>
      <w:tr w:rsidR="00572450" w:rsidRPr="006D3546" w14:paraId="771D2094" w14:textId="77777777" w:rsidTr="00927917">
        <w:trPr>
          <w:trHeight w:val="1022"/>
        </w:trPr>
        <w:tc>
          <w:tcPr>
            <w:tcW w:w="993" w:type="dxa"/>
            <w:vAlign w:val="center"/>
          </w:tcPr>
          <w:p w14:paraId="7EC78FDD" w14:textId="6BCF635D" w:rsidR="00572450" w:rsidRPr="008E0F36" w:rsidRDefault="00572450" w:rsidP="007E5C25">
            <w:pPr>
              <w:jc w:val="center"/>
              <w:rPr>
                <w:rFonts w:ascii="Times New Roman" w:hAnsi="Times New Roman"/>
                <w:b/>
                <w:sz w:val="24"/>
                <w:szCs w:val="24"/>
              </w:rPr>
            </w:pPr>
            <w:r w:rsidRPr="008E0F36">
              <w:rPr>
                <w:rFonts w:ascii="Times New Roman" w:hAnsi="Times New Roman"/>
                <w:b/>
                <w:sz w:val="24"/>
                <w:szCs w:val="24"/>
              </w:rPr>
              <w:t xml:space="preserve">Điều </w:t>
            </w:r>
            <w:r w:rsidR="007E5C25">
              <w:rPr>
                <w:rFonts w:ascii="Times New Roman" w:hAnsi="Times New Roman"/>
                <w:b/>
                <w:sz w:val="24"/>
                <w:szCs w:val="24"/>
              </w:rPr>
              <w:t>7</w:t>
            </w:r>
          </w:p>
        </w:tc>
        <w:tc>
          <w:tcPr>
            <w:tcW w:w="1871" w:type="dxa"/>
            <w:vAlign w:val="center"/>
          </w:tcPr>
          <w:p w14:paraId="48E7043A" w14:textId="77777777" w:rsidR="00572450" w:rsidRPr="008E0F36" w:rsidRDefault="00572450" w:rsidP="007E3E7F">
            <w:pPr>
              <w:jc w:val="both"/>
              <w:rPr>
                <w:rFonts w:ascii="Times New Roman" w:hAnsi="Times New Roman"/>
                <w:b/>
                <w:sz w:val="24"/>
                <w:szCs w:val="24"/>
              </w:rPr>
            </w:pPr>
            <w:r w:rsidRPr="008E0F36">
              <w:rPr>
                <w:rFonts w:ascii="Times New Roman" w:hAnsi="Times New Roman"/>
                <w:b/>
                <w:sz w:val="24"/>
                <w:szCs w:val="24"/>
              </w:rPr>
              <w:t>Chính sách hỗ trợ chuyển</w:t>
            </w:r>
            <w:r w:rsidRPr="008E0F36">
              <w:rPr>
                <w:rFonts w:ascii="Times New Roman" w:hAnsi="Times New Roman"/>
                <w:b/>
                <w:sz w:val="24"/>
                <w:szCs w:val="24"/>
                <w:lang w:val="vi-VN"/>
              </w:rPr>
              <w:t xml:space="preserve"> đổi số </w:t>
            </w:r>
            <w:r w:rsidRPr="008E0F36">
              <w:rPr>
                <w:rFonts w:ascii="Times New Roman" w:hAnsi="Times New Roman"/>
                <w:b/>
                <w:sz w:val="24"/>
                <w:szCs w:val="24"/>
              </w:rPr>
              <w:t>làng nghề</w:t>
            </w:r>
          </w:p>
        </w:tc>
        <w:tc>
          <w:tcPr>
            <w:tcW w:w="3828" w:type="dxa"/>
            <w:vAlign w:val="center"/>
          </w:tcPr>
          <w:p w14:paraId="19B3A3A0" w14:textId="77777777" w:rsidR="00620F25" w:rsidRPr="008E0F36" w:rsidRDefault="00620F25" w:rsidP="00620F25">
            <w:pPr>
              <w:spacing w:before="120" w:after="120"/>
              <w:jc w:val="both"/>
              <w:rPr>
                <w:rFonts w:ascii="Times New Roman" w:hAnsi="Times New Roman"/>
                <w:sz w:val="24"/>
                <w:szCs w:val="24"/>
              </w:rPr>
            </w:pPr>
            <w:r w:rsidRPr="008E0F36">
              <w:rPr>
                <w:rFonts w:ascii="Times New Roman" w:hAnsi="Times New Roman"/>
                <w:sz w:val="24"/>
                <w:szCs w:val="24"/>
              </w:rPr>
              <w:t xml:space="preserve">- Hỗ trợ 100% kinh phí tập huấn về chuyển đổi số cho chủ cơ sở sản xuất kinh doanh. Nội dung và mức hỗ trợ thực hiện theo quy định tại khoản 2, Điều 3, Quy định này. </w:t>
            </w:r>
          </w:p>
          <w:p w14:paraId="1B98E414" w14:textId="77777777" w:rsidR="00620F25" w:rsidRPr="006D3546" w:rsidRDefault="00620F25" w:rsidP="00620F25">
            <w:pPr>
              <w:spacing w:before="120" w:after="120"/>
              <w:jc w:val="both"/>
              <w:rPr>
                <w:rFonts w:ascii="Times New Roman" w:hAnsi="Times New Roman"/>
                <w:sz w:val="24"/>
                <w:szCs w:val="24"/>
                <w:lang w:val="vi-VN"/>
              </w:rPr>
            </w:pPr>
            <w:r w:rsidRPr="008E0F36">
              <w:rPr>
                <w:rFonts w:ascii="Times New Roman" w:hAnsi="Times New Roman"/>
                <w:sz w:val="24"/>
                <w:szCs w:val="24"/>
              </w:rPr>
              <w:t xml:space="preserve">- </w:t>
            </w:r>
            <w:r w:rsidRPr="008E0F36">
              <w:rPr>
                <w:rFonts w:ascii="Times New Roman" w:hAnsi="Times New Roman"/>
                <w:sz w:val="24"/>
                <w:szCs w:val="24"/>
                <w:lang w:val="vi-VN"/>
              </w:rPr>
              <w:t>Hỗ trợ 50% kinh phí mua sắm, lắp đặt thiết bị giám sát và điều khiển tự động; thiết bị cảm biến; thiết bị quan trắc môi trường; thiết bị xử lý nước thải; thiết bị quan trắc môi trường; mua camera, đường truyền, phần mềm để vận hành hệ thống</w:t>
            </w:r>
            <w:r w:rsidRPr="008E0F36">
              <w:rPr>
                <w:rFonts w:ascii="Times New Roman" w:hAnsi="Times New Roman"/>
                <w:sz w:val="24"/>
                <w:szCs w:val="24"/>
              </w:rPr>
              <w:t>, cho các cơ sở sản xuất và quản lý sản xuất</w:t>
            </w:r>
            <w:r w:rsidRPr="008E0F36">
              <w:rPr>
                <w:rFonts w:ascii="Times New Roman" w:hAnsi="Times New Roman"/>
                <w:sz w:val="24"/>
                <w:szCs w:val="24"/>
                <w:lang w:val="vi-VN"/>
              </w:rPr>
              <w:t>. Mức hỗ trợ tối đa 300 triệu đồng/cơ sở. Mỗi đối tượng được hỗ trợ 01 lần.</w:t>
            </w:r>
          </w:p>
          <w:p w14:paraId="69C41A1C" w14:textId="121E9284" w:rsidR="00572450" w:rsidRPr="006D3546" w:rsidRDefault="00620F25" w:rsidP="00620F25">
            <w:pPr>
              <w:spacing w:before="120" w:after="120"/>
              <w:jc w:val="both"/>
              <w:rPr>
                <w:rFonts w:ascii="Times New Roman" w:hAnsi="Times New Roman"/>
                <w:sz w:val="24"/>
                <w:szCs w:val="24"/>
                <w:lang w:val="vi-VN"/>
              </w:rPr>
            </w:pPr>
            <w:r w:rsidRPr="006D3546">
              <w:rPr>
                <w:rFonts w:ascii="Times New Roman" w:hAnsi="Times New Roman"/>
                <w:sz w:val="24"/>
                <w:szCs w:val="24"/>
                <w:lang w:val="vi-VN"/>
              </w:rPr>
              <w:t xml:space="preserve">- </w:t>
            </w:r>
            <w:r w:rsidRPr="008E0F36">
              <w:rPr>
                <w:rFonts w:ascii="Times New Roman" w:hAnsi="Times New Roman"/>
                <w:sz w:val="24"/>
                <w:szCs w:val="24"/>
                <w:lang w:val="vi-VN"/>
              </w:rPr>
              <w:t>Hỗ trợ 50% kinh phí mua sắm, lắp đặt thiết</w:t>
            </w:r>
            <w:r w:rsidRPr="006D3546">
              <w:rPr>
                <w:rFonts w:ascii="Times New Roman" w:hAnsi="Times New Roman"/>
                <w:sz w:val="24"/>
                <w:szCs w:val="24"/>
                <w:lang w:val="vi-VN"/>
              </w:rPr>
              <w:t xml:space="preserve"> livestream bán hàng điện tư, </w:t>
            </w:r>
            <w:r w:rsidRPr="008E0F36">
              <w:rPr>
                <w:rFonts w:ascii="Times New Roman" w:hAnsi="Times New Roman"/>
                <w:sz w:val="24"/>
                <w:szCs w:val="24"/>
                <w:lang w:val="vi-VN"/>
              </w:rPr>
              <w:t>mua camera, đường truyền, phần mềm để vận hành hệ thống</w:t>
            </w:r>
            <w:r w:rsidRPr="006D3546">
              <w:rPr>
                <w:rFonts w:ascii="Times New Roman" w:hAnsi="Times New Roman"/>
                <w:sz w:val="24"/>
                <w:szCs w:val="24"/>
                <w:lang w:val="vi-VN"/>
              </w:rPr>
              <w:t>, đăng ký gian hàng trên sàn giao dịch điện tử, cho các cơ sở hoạt động tiêu thụ sản phẩm</w:t>
            </w:r>
            <w:r w:rsidRPr="008E0F36">
              <w:rPr>
                <w:rFonts w:ascii="Times New Roman" w:hAnsi="Times New Roman"/>
                <w:sz w:val="24"/>
                <w:szCs w:val="24"/>
                <w:lang w:val="vi-VN"/>
              </w:rPr>
              <w:t>. Mức hỗ trợ tối đa 300 triệu đồng/cơ sở. Mỗi đối tượng được hỗ trợ 01 lần.</w:t>
            </w:r>
          </w:p>
        </w:tc>
        <w:tc>
          <w:tcPr>
            <w:tcW w:w="9072" w:type="dxa"/>
          </w:tcPr>
          <w:p w14:paraId="232A9AEF" w14:textId="77777777" w:rsidR="000324B3" w:rsidRPr="006D3546" w:rsidRDefault="000324B3" w:rsidP="000324B3">
            <w:pPr>
              <w:jc w:val="both"/>
              <w:rPr>
                <w:rFonts w:ascii="Times New Roman" w:hAnsi="Times New Roman"/>
                <w:sz w:val="24"/>
                <w:szCs w:val="24"/>
                <w:lang w:val="vi-VN"/>
              </w:rPr>
            </w:pPr>
            <w:r w:rsidRPr="006D3546">
              <w:rPr>
                <w:rFonts w:ascii="Times New Roman" w:hAnsi="Times New Roman"/>
                <w:b/>
                <w:sz w:val="24"/>
                <w:szCs w:val="24"/>
                <w:lang w:val="vi-VN"/>
              </w:rPr>
              <w:t>1. Cơ sở đề xuất nội dung</w:t>
            </w:r>
            <w:r w:rsidRPr="006D3546">
              <w:rPr>
                <w:rFonts w:ascii="Times New Roman" w:hAnsi="Times New Roman"/>
                <w:sz w:val="24"/>
                <w:szCs w:val="24"/>
                <w:lang w:val="vi-VN"/>
              </w:rPr>
              <w:t>:</w:t>
            </w:r>
          </w:p>
          <w:p w14:paraId="348698D8" w14:textId="77777777" w:rsidR="000324B3" w:rsidRPr="006D3546" w:rsidRDefault="000324B3" w:rsidP="000324B3">
            <w:pPr>
              <w:spacing w:before="40" w:after="40" w:line="288" w:lineRule="auto"/>
              <w:jc w:val="both"/>
              <w:rPr>
                <w:rFonts w:ascii="Times New Roman" w:hAnsi="Times New Roman"/>
                <w:sz w:val="24"/>
                <w:szCs w:val="24"/>
                <w:lang w:val="vi-VN"/>
              </w:rPr>
            </w:pPr>
            <w:r w:rsidRPr="006D3546">
              <w:rPr>
                <w:rFonts w:ascii="Times New Roman" w:hAnsi="Times New Roman"/>
                <w:i/>
                <w:sz w:val="24"/>
                <w:szCs w:val="24"/>
                <w:lang w:val="vi-VN"/>
              </w:rPr>
              <w:t>a) Cơ sở pháp lý:</w:t>
            </w:r>
            <w:r w:rsidRPr="006D3546">
              <w:rPr>
                <w:rFonts w:ascii="Times New Roman" w:hAnsi="Times New Roman"/>
                <w:b/>
                <w:sz w:val="24"/>
                <w:szCs w:val="24"/>
                <w:lang w:val="vi-VN"/>
              </w:rPr>
              <w:t xml:space="preserve"> </w:t>
            </w:r>
            <w:r w:rsidRPr="006D3546">
              <w:rPr>
                <w:rFonts w:ascii="Times New Roman" w:hAnsi="Times New Roman"/>
                <w:sz w:val="24"/>
                <w:szCs w:val="24"/>
                <w:lang w:val="vi-VN"/>
              </w:rPr>
              <w:t xml:space="preserve">điểm g, khoản 2, Điều 32, Luật Thủ đô số 39/2024/QH15; điểm d, mục 7, phần IV, Điều 1, Quyết định số 801/QĐ-TTg ngày 07/7/2022 của Thủ tướng Chính phủ; </w:t>
            </w:r>
            <w:r w:rsidR="00EF14D9" w:rsidRPr="006D3546">
              <w:rPr>
                <w:rFonts w:ascii="Times New Roman" w:hAnsi="Times New Roman"/>
                <w:sz w:val="24"/>
                <w:szCs w:val="24"/>
                <w:lang w:val="vi-VN"/>
              </w:rPr>
              <w:t>khoản 9</w:t>
            </w:r>
            <w:r w:rsidRPr="006D3546">
              <w:rPr>
                <w:rFonts w:ascii="Times New Roman" w:hAnsi="Times New Roman"/>
                <w:sz w:val="24"/>
                <w:szCs w:val="24"/>
                <w:lang w:val="vi-VN"/>
              </w:rPr>
              <w:t xml:space="preserve">, mục IV, Đề án Tổng thể bảo tồn, Phát triển làng nghề trên địa bàn thành phố giai đoạn 2025-2030, tầm nhìn 2025, được ban hành theo QĐ số 282/QĐ-UBND ngày 15/01/2025 của UBND thành phố Hà Nội; </w:t>
            </w:r>
          </w:p>
          <w:p w14:paraId="2AA25E07" w14:textId="77777777" w:rsidR="00572450" w:rsidRPr="006D3546" w:rsidRDefault="000324B3" w:rsidP="007E3E7F">
            <w:pPr>
              <w:spacing w:before="120" w:after="120"/>
              <w:ind w:firstLine="7"/>
              <w:jc w:val="both"/>
              <w:rPr>
                <w:rFonts w:ascii="Times New Roman" w:hAnsi="Times New Roman"/>
                <w:sz w:val="24"/>
                <w:szCs w:val="24"/>
                <w:lang w:val="vi-VN"/>
              </w:rPr>
            </w:pPr>
            <w:r w:rsidRPr="006D3546">
              <w:rPr>
                <w:rFonts w:ascii="Times New Roman" w:hAnsi="Times New Roman"/>
                <w:i/>
                <w:spacing w:val="-4"/>
                <w:sz w:val="24"/>
                <w:szCs w:val="24"/>
                <w:lang w:val="vi-VN"/>
              </w:rPr>
              <w:t>b) Cơ sở thực tiễn:</w:t>
            </w:r>
            <w:r w:rsidRPr="006D3546">
              <w:rPr>
                <w:rFonts w:ascii="Times New Roman" w:hAnsi="Times New Roman"/>
                <w:spacing w:val="-4"/>
                <w:sz w:val="24"/>
                <w:szCs w:val="24"/>
                <w:lang w:val="vi-VN"/>
              </w:rPr>
              <w:t xml:space="preserve"> </w:t>
            </w:r>
            <w:r w:rsidR="00572450" w:rsidRPr="006D3546">
              <w:rPr>
                <w:rFonts w:ascii="Times New Roman" w:hAnsi="Times New Roman"/>
                <w:spacing w:val="-4"/>
                <w:sz w:val="24"/>
                <w:szCs w:val="24"/>
                <w:lang w:val="vi-VN"/>
              </w:rPr>
              <w:t>Hiện nay trên địa bàn Thành phố có 337 làng nghề, nghề truyền thống, làng nghề truyền thống được UBND Thành phố công nhận thuộc 06 nhám ngành nghề;</w:t>
            </w:r>
            <w:r w:rsidR="00572450" w:rsidRPr="008E0F36">
              <w:rPr>
                <w:rFonts w:ascii="Times New Roman" w:hAnsi="Times New Roman"/>
                <w:sz w:val="24"/>
                <w:szCs w:val="24"/>
                <w:lang w:val="vi-VN"/>
              </w:rPr>
              <w:t xml:space="preserve"> các làng nghề đã và đang góp phần tích </w:t>
            </w:r>
            <w:r w:rsidR="00572450" w:rsidRPr="008E0F36">
              <w:rPr>
                <w:rFonts w:ascii="Times New Roman" w:hAnsi="Times New Roman"/>
                <w:spacing w:val="-4"/>
                <w:sz w:val="24"/>
                <w:szCs w:val="24"/>
                <w:lang w:val="vi-VN"/>
              </w:rPr>
              <w:t>cực chuyển dịch cơ cấu, phát triển kinh tế nông thôn, tạo công ăn việc làm, tăng thu nhập cho lao động tại các địa phương, tạo tiền đề thực hiện thành công chương trình mỗi xã, một sản phẩm (OCOP) và xây dựng nông thôn mới trên địa bàn Thành phố Hà Nội</w:t>
            </w:r>
            <w:r w:rsidR="00572450" w:rsidRPr="006D3546">
              <w:rPr>
                <w:rFonts w:ascii="Times New Roman" w:hAnsi="Times New Roman"/>
                <w:spacing w:val="-4"/>
                <w:sz w:val="24"/>
                <w:szCs w:val="24"/>
                <w:lang w:val="vi-VN"/>
              </w:rPr>
              <w:t xml:space="preserve">. Tuy nhiên </w:t>
            </w:r>
            <w:r w:rsidR="00572450" w:rsidRPr="008E0F36">
              <w:rPr>
                <w:rFonts w:ascii="Times New Roman" w:hAnsi="Times New Roman"/>
                <w:spacing w:val="6"/>
                <w:sz w:val="24"/>
                <w:szCs w:val="24"/>
                <w:lang w:val="vi-VN"/>
              </w:rPr>
              <w:t>Ứng dụng khoa học kỹ thuật tiên tiến vào sản xuất, nâng cao giá trị sản phẩm tại các làng nghề</w:t>
            </w:r>
            <w:r w:rsidR="00572450" w:rsidRPr="006D3546">
              <w:rPr>
                <w:rFonts w:ascii="Times New Roman" w:hAnsi="Times New Roman"/>
                <w:spacing w:val="6"/>
                <w:sz w:val="24"/>
                <w:szCs w:val="24"/>
                <w:lang w:val="vi-VN"/>
              </w:rPr>
              <w:t xml:space="preserve"> còn hạn chế dẫn đến chất lượng và sức cạnh tranh của sản phẩm, giảm</w:t>
            </w:r>
            <w:r w:rsidR="00572450" w:rsidRPr="008E0F36">
              <w:rPr>
                <w:rFonts w:ascii="Times New Roman" w:hAnsi="Times New Roman"/>
                <w:spacing w:val="6"/>
                <w:sz w:val="24"/>
                <w:szCs w:val="24"/>
                <w:lang w:val="vi-VN"/>
              </w:rPr>
              <w:t xml:space="preserve"> thiểu chi phí sản xuất,</w:t>
            </w:r>
            <w:r w:rsidR="00572450" w:rsidRPr="006D3546">
              <w:rPr>
                <w:rFonts w:ascii="Times New Roman" w:hAnsi="Times New Roman"/>
                <w:spacing w:val="6"/>
                <w:sz w:val="24"/>
                <w:szCs w:val="24"/>
                <w:lang w:val="vi-VN"/>
              </w:rPr>
              <w:t xml:space="preserve"> tăng năng suất lao động, cải</w:t>
            </w:r>
            <w:r w:rsidR="00572450" w:rsidRPr="008E0F36">
              <w:rPr>
                <w:rFonts w:ascii="Times New Roman" w:hAnsi="Times New Roman"/>
                <w:spacing w:val="6"/>
                <w:sz w:val="24"/>
                <w:szCs w:val="24"/>
                <w:lang w:val="vi-VN"/>
              </w:rPr>
              <w:t xml:space="preserve"> thiện môi trường làng nghề</w:t>
            </w:r>
            <w:r w:rsidR="00572450" w:rsidRPr="006D3546">
              <w:rPr>
                <w:rFonts w:ascii="Times New Roman" w:hAnsi="Times New Roman"/>
                <w:spacing w:val="6"/>
                <w:sz w:val="24"/>
                <w:szCs w:val="24"/>
                <w:lang w:val="vi-VN"/>
              </w:rPr>
              <w:t>; mang lại hiệu quả kinh tế cao cho người sản xuất</w:t>
            </w:r>
            <w:r w:rsidR="00572450" w:rsidRPr="008E0F36">
              <w:rPr>
                <w:rFonts w:ascii="Times New Roman" w:hAnsi="Times New Roman"/>
                <w:spacing w:val="6"/>
                <w:sz w:val="24"/>
                <w:szCs w:val="24"/>
                <w:lang w:val="vi-VN"/>
              </w:rPr>
              <w:t xml:space="preserve"> </w:t>
            </w:r>
            <w:r w:rsidR="00572450" w:rsidRPr="006D3546">
              <w:rPr>
                <w:rFonts w:ascii="Times New Roman" w:hAnsi="Times New Roman"/>
                <w:spacing w:val="6"/>
                <w:sz w:val="24"/>
                <w:szCs w:val="24"/>
                <w:lang w:val="vi-VN"/>
              </w:rPr>
              <w:t xml:space="preserve">nhằm giữ gìn và phát triển nghề, làng nghề truyền thống; việc không thay đổi công nghệ sản xuất tự động dẫn đến việc quản lý môi trường làng nghề đang gây bức súc cho xã hội. Mặt khác hiện nay </w:t>
            </w:r>
            <w:r w:rsidR="00572450" w:rsidRPr="008E0F36">
              <w:rPr>
                <w:rFonts w:ascii="Times New Roman" w:hAnsi="Times New Roman"/>
                <w:sz w:val="24"/>
                <w:szCs w:val="24"/>
                <w:lang w:val="vi-VN"/>
              </w:rPr>
              <w:t xml:space="preserve"> tại khoản 2, Điều 13 Quy định kèm theo Nghị quyết 08/2023/NQ-HĐND ngày 04/7/2023 của HĐND Thành phố</w:t>
            </w:r>
            <w:r w:rsidR="00572450" w:rsidRPr="008E0F36">
              <w:rPr>
                <w:rFonts w:ascii="Times New Roman" w:hAnsi="Times New Roman"/>
                <w:spacing w:val="6"/>
                <w:sz w:val="24"/>
                <w:szCs w:val="24"/>
                <w:lang w:val="vi-VN"/>
              </w:rPr>
              <w:t xml:space="preserve"> </w:t>
            </w:r>
            <w:r w:rsidR="00572450" w:rsidRPr="006D3546">
              <w:rPr>
                <w:rFonts w:ascii="Times New Roman" w:hAnsi="Times New Roman"/>
                <w:spacing w:val="6"/>
                <w:sz w:val="24"/>
                <w:szCs w:val="24"/>
                <w:lang w:val="vi-VN"/>
              </w:rPr>
              <w:t xml:space="preserve">đã ban hành mức hỗ trợ nội dung chuyển đổi số nhưng chỉ áp dụng đối với sản xuất nông nghiệp, chưa có quy định cho đối tượng ngành nghề nông thôn. Chính vì vậy Sở Nông nghiệp và Môi trường đền nghị HĐND Thành phố ban hành chính sách hỗ trợ chuyển đổi số và được thực hiện </w:t>
            </w:r>
            <w:r w:rsidR="004D509C" w:rsidRPr="006D3546">
              <w:rPr>
                <w:rFonts w:ascii="Times New Roman" w:hAnsi="Times New Roman"/>
                <w:spacing w:val="6"/>
                <w:sz w:val="24"/>
                <w:szCs w:val="24"/>
                <w:lang w:val="vi-VN"/>
              </w:rPr>
              <w:t xml:space="preserve">mức hỗ trợ theo quy định </w:t>
            </w:r>
            <w:r w:rsidR="00572450" w:rsidRPr="008E0F36">
              <w:rPr>
                <w:rFonts w:ascii="Times New Roman" w:hAnsi="Times New Roman"/>
                <w:sz w:val="24"/>
                <w:szCs w:val="24"/>
                <w:lang w:val="vi-VN"/>
              </w:rPr>
              <w:t>tại khoản 2, Điều 13 Quy định kèm theo Nghị quyết 08/2023/NQ-HĐND ngày 04/7/2023</w:t>
            </w:r>
            <w:r w:rsidR="00572450" w:rsidRPr="006D3546">
              <w:rPr>
                <w:rFonts w:ascii="Times New Roman" w:hAnsi="Times New Roman"/>
                <w:sz w:val="24"/>
                <w:szCs w:val="24"/>
                <w:lang w:val="vi-VN"/>
              </w:rPr>
              <w:t>.</w:t>
            </w:r>
          </w:p>
          <w:p w14:paraId="31FDF7EE" w14:textId="77777777" w:rsidR="00572450" w:rsidRPr="008E0F36" w:rsidRDefault="000324B3" w:rsidP="007E3E7F">
            <w:pPr>
              <w:spacing w:before="120" w:after="120"/>
              <w:ind w:firstLine="7"/>
              <w:jc w:val="both"/>
              <w:rPr>
                <w:rFonts w:ascii="Times New Roman" w:hAnsi="Times New Roman"/>
                <w:sz w:val="24"/>
                <w:szCs w:val="24"/>
                <w:lang w:val="vi-VN"/>
              </w:rPr>
            </w:pPr>
            <w:r w:rsidRPr="006D3546">
              <w:rPr>
                <w:rFonts w:ascii="Times New Roman" w:hAnsi="Times New Roman"/>
                <w:b/>
                <w:sz w:val="24"/>
                <w:szCs w:val="24"/>
                <w:lang w:val="vi-VN"/>
              </w:rPr>
              <w:t xml:space="preserve">2. </w:t>
            </w:r>
            <w:r w:rsidR="00572450" w:rsidRPr="006D3546">
              <w:rPr>
                <w:rFonts w:ascii="Times New Roman" w:hAnsi="Times New Roman"/>
                <w:b/>
                <w:sz w:val="24"/>
                <w:szCs w:val="24"/>
                <w:lang w:val="vi-VN"/>
              </w:rPr>
              <w:t>Cơ sở đề xuất mức hỗ trợ:</w:t>
            </w:r>
            <w:r w:rsidR="00572450" w:rsidRPr="006D3546">
              <w:rPr>
                <w:rFonts w:ascii="Times New Roman" w:hAnsi="Times New Roman"/>
                <w:sz w:val="24"/>
                <w:szCs w:val="24"/>
                <w:lang w:val="vi-VN"/>
              </w:rPr>
              <w:t xml:space="preserve"> </w:t>
            </w:r>
            <w:r w:rsidRPr="008E0F36">
              <w:rPr>
                <w:rFonts w:ascii="Times New Roman" w:hAnsi="Times New Roman"/>
                <w:sz w:val="24"/>
                <w:szCs w:val="24"/>
                <w:lang w:val="vi-VN"/>
              </w:rPr>
              <w:t>khoản 2, Điều 13</w:t>
            </w:r>
            <w:r w:rsidR="00BA2DAA" w:rsidRPr="006D3546">
              <w:rPr>
                <w:rFonts w:ascii="Times New Roman" w:hAnsi="Times New Roman"/>
                <w:sz w:val="24"/>
                <w:szCs w:val="24"/>
                <w:lang w:val="vi-VN"/>
              </w:rPr>
              <w:t xml:space="preserve">, </w:t>
            </w:r>
            <w:r w:rsidR="00572450" w:rsidRPr="008E0F36">
              <w:rPr>
                <w:rFonts w:ascii="Times New Roman" w:hAnsi="Times New Roman"/>
                <w:sz w:val="24"/>
                <w:szCs w:val="24"/>
                <w:lang w:val="vi-VN"/>
              </w:rPr>
              <w:t>Nghị quyết 08/2023/NQ-HĐND ngày 04/7/2023 của HĐND Thành phố.</w:t>
            </w:r>
          </w:p>
        </w:tc>
      </w:tr>
      <w:tr w:rsidR="00572450" w:rsidRPr="00444484" w14:paraId="3C7D1BB6" w14:textId="77777777" w:rsidTr="00927917">
        <w:tc>
          <w:tcPr>
            <w:tcW w:w="993" w:type="dxa"/>
            <w:vAlign w:val="center"/>
          </w:tcPr>
          <w:p w14:paraId="3377B3AB" w14:textId="7DBDA99C" w:rsidR="00572450" w:rsidRPr="008E0F36" w:rsidRDefault="00572450" w:rsidP="007E5C25">
            <w:pPr>
              <w:jc w:val="center"/>
              <w:rPr>
                <w:rFonts w:ascii="Times New Roman" w:hAnsi="Times New Roman"/>
                <w:b/>
                <w:sz w:val="24"/>
                <w:szCs w:val="24"/>
              </w:rPr>
            </w:pPr>
            <w:r w:rsidRPr="008E0F36">
              <w:rPr>
                <w:rFonts w:ascii="Times New Roman" w:hAnsi="Times New Roman"/>
                <w:b/>
                <w:sz w:val="24"/>
                <w:szCs w:val="24"/>
              </w:rPr>
              <w:t xml:space="preserve">Điều </w:t>
            </w:r>
            <w:r w:rsidR="007E5C25">
              <w:rPr>
                <w:rFonts w:ascii="Times New Roman" w:hAnsi="Times New Roman"/>
                <w:b/>
                <w:sz w:val="24"/>
                <w:szCs w:val="24"/>
              </w:rPr>
              <w:t>8</w:t>
            </w:r>
          </w:p>
        </w:tc>
        <w:tc>
          <w:tcPr>
            <w:tcW w:w="1871" w:type="dxa"/>
            <w:vAlign w:val="center"/>
          </w:tcPr>
          <w:p w14:paraId="12348229" w14:textId="77777777" w:rsidR="00572450" w:rsidRPr="008E0F36" w:rsidRDefault="00572450" w:rsidP="007E3E7F">
            <w:pPr>
              <w:pStyle w:val="ThngthngWeb"/>
              <w:spacing w:beforeAutospacing="0" w:afterAutospacing="0"/>
              <w:jc w:val="both"/>
              <w:rPr>
                <w:lang w:val="en-US" w:eastAsia="zh-CN"/>
              </w:rPr>
            </w:pPr>
            <w:r w:rsidRPr="008E0F36">
              <w:rPr>
                <w:b/>
                <w:bCs/>
              </w:rPr>
              <w:t>Hỗ trợ di dời cơ sở ngành nghề nông thôn trong làng nghề thuộc ngành, nghề không khuyến khích phát triển tại làng nghề</w:t>
            </w:r>
            <w:r w:rsidRPr="008E0F36">
              <w:rPr>
                <w:b/>
                <w:bCs/>
                <w:lang w:val="en-US"/>
              </w:rPr>
              <w:t xml:space="preserve"> ở nông thôn</w:t>
            </w:r>
          </w:p>
        </w:tc>
        <w:tc>
          <w:tcPr>
            <w:tcW w:w="3828" w:type="dxa"/>
            <w:vAlign w:val="center"/>
          </w:tcPr>
          <w:p w14:paraId="1A91A82F" w14:textId="77777777" w:rsidR="00620F25" w:rsidRPr="008E0F36" w:rsidRDefault="00620F25" w:rsidP="00620F25">
            <w:pPr>
              <w:spacing w:before="40" w:after="40" w:line="276" w:lineRule="auto"/>
              <w:jc w:val="both"/>
              <w:rPr>
                <w:rFonts w:ascii="Times New Roman" w:hAnsi="Times New Roman"/>
                <w:sz w:val="24"/>
                <w:szCs w:val="24"/>
                <w:lang w:val="vi-VN"/>
              </w:rPr>
            </w:pPr>
            <w:r w:rsidRPr="008E0F36">
              <w:rPr>
                <w:rFonts w:ascii="Times New Roman" w:hAnsi="Times New Roman"/>
                <w:sz w:val="24"/>
                <w:szCs w:val="24"/>
                <w:lang w:val="vi-VN"/>
              </w:rPr>
              <w:t>a) Hỗ trợ chi phí tháo dỡ, vận chuyển</w:t>
            </w:r>
            <w:r w:rsidRPr="008E0F36">
              <w:rPr>
                <w:rFonts w:ascii="Times New Roman" w:hAnsi="Times New Roman"/>
                <w:sz w:val="24"/>
                <w:szCs w:val="24"/>
              </w:rPr>
              <w:t xml:space="preserve"> máy móc, thiết bị, nhà xưởng nơi di dơì đi</w:t>
            </w:r>
            <w:r w:rsidRPr="008E0F36">
              <w:rPr>
                <w:rFonts w:ascii="Times New Roman" w:hAnsi="Times New Roman"/>
                <w:sz w:val="24"/>
                <w:szCs w:val="24"/>
                <w:lang w:val="vi-VN"/>
              </w:rPr>
              <w:t>: 50.000 đồng/m² nhà xưởng, tối đa 500 triệu đồng/cơ sở.</w:t>
            </w:r>
          </w:p>
          <w:p w14:paraId="1C9C2442" w14:textId="77777777" w:rsidR="00620F25" w:rsidRPr="006D3546" w:rsidRDefault="00620F25" w:rsidP="00620F25">
            <w:pPr>
              <w:spacing w:before="40" w:after="40" w:line="276" w:lineRule="auto"/>
              <w:jc w:val="both"/>
              <w:rPr>
                <w:rStyle w:val="fontstyle01"/>
                <w:rFonts w:ascii="Times New Roman" w:hAnsi="Times New Roman"/>
                <w:color w:val="auto"/>
                <w:lang w:val="vi-VN"/>
              </w:rPr>
            </w:pPr>
            <w:r w:rsidRPr="006D3546">
              <w:rPr>
                <w:rFonts w:ascii="Times New Roman" w:hAnsi="Times New Roman"/>
                <w:sz w:val="24"/>
                <w:szCs w:val="24"/>
                <w:lang w:val="vi-VN"/>
              </w:rPr>
              <w:t xml:space="preserve">b) Được miễn tiền thuê đất </w:t>
            </w:r>
            <w:r w:rsidRPr="006D3546">
              <w:rPr>
                <w:rStyle w:val="fontstyle01"/>
                <w:rFonts w:ascii="Times New Roman" w:hAnsi="Times New Roman"/>
                <w:color w:val="auto"/>
                <w:lang w:val="vi-VN"/>
              </w:rPr>
              <w:t>miễn tiền thuê đất tại nươi di dời đến 10 năm và giảm 50% tiền thuê đất cho thời gian còn lại;</w:t>
            </w:r>
          </w:p>
          <w:p w14:paraId="2D27C96D" w14:textId="77777777" w:rsidR="00620F25" w:rsidRPr="006D3546" w:rsidRDefault="00620F25" w:rsidP="00620F25">
            <w:pPr>
              <w:spacing w:before="40" w:after="40" w:line="276" w:lineRule="auto"/>
              <w:jc w:val="both"/>
              <w:rPr>
                <w:rFonts w:ascii="Times New Roman" w:hAnsi="Times New Roman"/>
                <w:position w:val="-1"/>
                <w:sz w:val="24"/>
                <w:szCs w:val="24"/>
                <w:lang w:val="vi-VN"/>
              </w:rPr>
            </w:pPr>
            <w:r w:rsidRPr="006D3546">
              <w:rPr>
                <w:rStyle w:val="fontstyle01"/>
                <w:rFonts w:ascii="Times New Roman" w:hAnsi="Times New Roman"/>
                <w:color w:val="auto"/>
                <w:lang w:val="vi-VN"/>
              </w:rPr>
              <w:t>c) Được áp dụng mức thuế suất 5% thuế thu nhập doanh nghiệp, trong đó,</w:t>
            </w:r>
            <w:r w:rsidRPr="006D3546">
              <w:rPr>
                <w:rFonts w:ascii="Times New Roman" w:hAnsi="Times New Roman"/>
                <w:sz w:val="24"/>
                <w:szCs w:val="24"/>
                <w:lang w:val="vi-VN"/>
              </w:rPr>
              <w:br/>
            </w:r>
            <w:r w:rsidRPr="006D3546">
              <w:rPr>
                <w:rStyle w:val="fontstyle01"/>
                <w:rFonts w:ascii="Times New Roman" w:hAnsi="Times New Roman"/>
                <w:color w:val="auto"/>
                <w:lang w:val="vi-VN"/>
              </w:rPr>
              <w:t>được miễn thuế thu nhập doanh nghiệp trong thời gian 04 năm và giảm 50% số</w:t>
            </w:r>
            <w:r w:rsidRPr="006D3546">
              <w:rPr>
                <w:rFonts w:ascii="Times New Roman" w:hAnsi="Times New Roman"/>
                <w:sz w:val="24"/>
                <w:szCs w:val="24"/>
                <w:lang w:val="vi-VN"/>
              </w:rPr>
              <w:br/>
            </w:r>
            <w:r w:rsidRPr="006D3546">
              <w:rPr>
                <w:rStyle w:val="fontstyle01"/>
                <w:rFonts w:ascii="Times New Roman" w:hAnsi="Times New Roman"/>
                <w:color w:val="auto"/>
                <w:lang w:val="vi-VN"/>
              </w:rPr>
              <w:t>thuế thu nhập phải nộp trong 09 năm tiếp theo.</w:t>
            </w:r>
          </w:p>
          <w:p w14:paraId="6A671F14" w14:textId="77777777" w:rsidR="00620F25" w:rsidRPr="008E0F36" w:rsidRDefault="00620F25" w:rsidP="00620F25">
            <w:pPr>
              <w:spacing w:before="40" w:after="40" w:line="276" w:lineRule="auto"/>
              <w:jc w:val="both"/>
              <w:rPr>
                <w:rFonts w:ascii="Times New Roman" w:hAnsi="Times New Roman"/>
                <w:sz w:val="24"/>
                <w:szCs w:val="24"/>
                <w:lang w:val="vi-VN"/>
              </w:rPr>
            </w:pPr>
            <w:r w:rsidRPr="006D3546">
              <w:rPr>
                <w:rFonts w:ascii="Times New Roman" w:hAnsi="Times New Roman"/>
                <w:sz w:val="24"/>
                <w:szCs w:val="24"/>
                <w:lang w:val="vi-VN"/>
              </w:rPr>
              <w:t>d</w:t>
            </w:r>
            <w:r w:rsidRPr="008E0F36">
              <w:rPr>
                <w:rFonts w:ascii="Times New Roman" w:hAnsi="Times New Roman"/>
                <w:sz w:val="24"/>
                <w:szCs w:val="24"/>
                <w:lang w:val="vi-VN"/>
              </w:rPr>
              <w:t xml:space="preserve">) </w:t>
            </w:r>
            <w:r w:rsidRPr="006D3546">
              <w:rPr>
                <w:rFonts w:ascii="Times New Roman" w:hAnsi="Times New Roman"/>
                <w:sz w:val="24"/>
                <w:szCs w:val="24"/>
                <w:lang w:val="vi-VN"/>
              </w:rPr>
              <w:t>Ngân sách thành phố Hỗ trợ 70% tiền vay ngân hàng hoặc vay từ quỹ đầu tư phát triển Thành phố đối với toàn bộ Hợp đồng vay được thực hiện trong thời gian vay vốn (tối đa không quá 10 năm)</w:t>
            </w:r>
            <w:r w:rsidRPr="008E0F36">
              <w:rPr>
                <w:rFonts w:ascii="Times New Roman" w:hAnsi="Times New Roman"/>
                <w:sz w:val="24"/>
                <w:szCs w:val="24"/>
                <w:lang w:val="vi-VN"/>
              </w:rPr>
              <w:t xml:space="preserve"> để xây dựng, lắp đặt nhà xưởng, máy móc tại nơi di dời đến. </w:t>
            </w:r>
          </w:p>
          <w:p w14:paraId="4E340A46" w14:textId="264AB1BF" w:rsidR="00572450" w:rsidRPr="008E0F36" w:rsidRDefault="00572450" w:rsidP="007E3E7F">
            <w:pPr>
              <w:shd w:val="clear" w:color="auto" w:fill="FFFFFF"/>
              <w:spacing w:before="120"/>
              <w:jc w:val="both"/>
              <w:rPr>
                <w:rFonts w:ascii="Times New Roman" w:hAnsi="Times New Roman"/>
                <w:spacing w:val="-2"/>
                <w:sz w:val="24"/>
                <w:szCs w:val="24"/>
                <w:lang w:val="vi-VN"/>
              </w:rPr>
            </w:pPr>
          </w:p>
        </w:tc>
        <w:tc>
          <w:tcPr>
            <w:tcW w:w="9072" w:type="dxa"/>
          </w:tcPr>
          <w:p w14:paraId="3D7AF3A6" w14:textId="77777777" w:rsidR="00EF14D9" w:rsidRPr="008E0F36" w:rsidRDefault="00EF14D9" w:rsidP="00EF14D9">
            <w:pPr>
              <w:jc w:val="both"/>
              <w:rPr>
                <w:rFonts w:ascii="Times New Roman" w:hAnsi="Times New Roman"/>
                <w:sz w:val="24"/>
                <w:szCs w:val="24"/>
                <w:lang w:val="vi-VN"/>
              </w:rPr>
            </w:pPr>
            <w:r w:rsidRPr="008E0F36">
              <w:rPr>
                <w:rFonts w:ascii="Times New Roman" w:hAnsi="Times New Roman"/>
                <w:b/>
                <w:sz w:val="24"/>
                <w:szCs w:val="24"/>
                <w:lang w:val="vi-VN"/>
              </w:rPr>
              <w:t>1. Cơ sở đề xuất nội dung</w:t>
            </w:r>
            <w:r w:rsidRPr="008E0F36">
              <w:rPr>
                <w:rFonts w:ascii="Times New Roman" w:hAnsi="Times New Roman"/>
                <w:sz w:val="24"/>
                <w:szCs w:val="24"/>
                <w:lang w:val="vi-VN"/>
              </w:rPr>
              <w:t>:</w:t>
            </w:r>
          </w:p>
          <w:p w14:paraId="30E20770" w14:textId="77777777" w:rsidR="00EF14D9" w:rsidRPr="008E0F36" w:rsidRDefault="00EF14D9" w:rsidP="00EF14D9">
            <w:pPr>
              <w:spacing w:before="40" w:after="40" w:line="288" w:lineRule="auto"/>
              <w:jc w:val="both"/>
              <w:rPr>
                <w:rFonts w:ascii="Times New Roman" w:hAnsi="Times New Roman"/>
                <w:sz w:val="24"/>
                <w:szCs w:val="24"/>
                <w:lang w:val="vi-VN"/>
              </w:rPr>
            </w:pPr>
            <w:r w:rsidRPr="008E0F36">
              <w:rPr>
                <w:rFonts w:ascii="Times New Roman" w:hAnsi="Times New Roman"/>
                <w:i/>
                <w:sz w:val="24"/>
                <w:szCs w:val="24"/>
                <w:lang w:val="vi-VN"/>
              </w:rPr>
              <w:t>a) Cơ sở pháp lý:</w:t>
            </w:r>
            <w:r w:rsidRPr="008E0F36">
              <w:rPr>
                <w:rFonts w:ascii="Times New Roman" w:hAnsi="Times New Roman"/>
                <w:b/>
                <w:sz w:val="24"/>
                <w:szCs w:val="24"/>
                <w:lang w:val="vi-VN"/>
              </w:rPr>
              <w:t xml:space="preserve"> </w:t>
            </w:r>
            <w:r w:rsidRPr="008E0F36">
              <w:rPr>
                <w:rFonts w:ascii="Times New Roman" w:hAnsi="Times New Roman"/>
                <w:sz w:val="24"/>
                <w:szCs w:val="24"/>
                <w:lang w:val="vi-VN"/>
              </w:rPr>
              <w:t xml:space="preserve">điểm c, khoản 2, Điều 28, Luật Thủ đô số 39/2024/QH15; điểm c, mục 4, phần IV, Điều 1, Quyết định số 801/QĐ-TTg ngày 07/7/2022 của Thủ tướng Chính phủ; </w:t>
            </w:r>
            <w:r w:rsidR="0015350D" w:rsidRPr="008E0F36">
              <w:rPr>
                <w:rFonts w:ascii="Times New Roman" w:hAnsi="Times New Roman"/>
                <w:sz w:val="24"/>
                <w:szCs w:val="24"/>
                <w:lang w:val="vi-VN"/>
              </w:rPr>
              <w:t>khoản 5</w:t>
            </w:r>
            <w:r w:rsidRPr="008E0F36">
              <w:rPr>
                <w:rFonts w:ascii="Times New Roman" w:hAnsi="Times New Roman"/>
                <w:sz w:val="24"/>
                <w:szCs w:val="24"/>
                <w:lang w:val="vi-VN"/>
              </w:rPr>
              <w:t xml:space="preserve">, mục IV, Đề án Tổng thể bảo tồn, Phát triển làng nghề trên địa bàn thành phố giai đoạn 2025-2030, tầm nhìn 2025, được ban hành theo QĐ số 282/QĐ-UBND ngày 15/01/2025 của UBND thành phố Hà Nội; </w:t>
            </w:r>
          </w:p>
          <w:p w14:paraId="6A442F3F" w14:textId="77777777" w:rsidR="00572450" w:rsidRPr="008E0F36" w:rsidRDefault="00EF14D9" w:rsidP="007E3E7F">
            <w:pPr>
              <w:pStyle w:val="oancuaDanhsach"/>
              <w:widowControl w:val="0"/>
              <w:spacing w:before="120" w:after="120" w:line="264" w:lineRule="auto"/>
              <w:ind w:left="0"/>
              <w:jc w:val="both"/>
              <w:rPr>
                <w:rFonts w:ascii="Times New Roman" w:hAnsi="Times New Roman"/>
                <w:spacing w:val="-6"/>
                <w:sz w:val="24"/>
                <w:szCs w:val="24"/>
                <w:lang w:val="en-US"/>
              </w:rPr>
            </w:pPr>
            <w:r w:rsidRPr="008E0F36">
              <w:rPr>
                <w:rFonts w:ascii="Times New Roman" w:hAnsi="Times New Roman"/>
                <w:i/>
                <w:sz w:val="24"/>
                <w:szCs w:val="24"/>
              </w:rPr>
              <w:t>b) Cơ sở thực tiễn:</w:t>
            </w:r>
            <w:r w:rsidR="00572450" w:rsidRPr="008E0F36">
              <w:rPr>
                <w:rFonts w:ascii="Times New Roman" w:hAnsi="Times New Roman"/>
                <w:sz w:val="24"/>
                <w:szCs w:val="24"/>
                <w:shd w:val="clear" w:color="auto" w:fill="FFFFFF"/>
              </w:rPr>
              <w:t xml:space="preserve"> </w:t>
            </w:r>
            <w:r w:rsidR="00572450" w:rsidRPr="008E0F36">
              <w:rPr>
                <w:rFonts w:ascii="Times New Roman" w:hAnsi="Times New Roman"/>
                <w:sz w:val="24"/>
                <w:szCs w:val="24"/>
                <w:shd w:val="clear" w:color="auto" w:fill="FFFFFF"/>
                <w:lang w:val="vi-VN"/>
              </w:rPr>
              <w:t xml:space="preserve">Theo </w:t>
            </w:r>
            <w:r w:rsidR="00572450" w:rsidRPr="008E0F36">
              <w:rPr>
                <w:rFonts w:ascii="Times New Roman" w:hAnsi="Times New Roman"/>
                <w:bCs/>
                <w:iCs/>
                <w:sz w:val="24"/>
                <w:szCs w:val="24"/>
                <w:lang w:val="vi-VN"/>
              </w:rPr>
              <w:t>Quyết định 2546/QĐ-UBND ngày 24/8/2023 của UBND thành phố Hà Nội về Ban hành danh mục, lộ trình và kế hoạch xử lý ô nhiễm môi trường đối với các làng nghề trên địa bàn thành phố Hà Nội đến năm 2025, định hướng đến năm 2030; Quyết định số 310/QĐ-UBND ngày 16/01/2024 của UBND Thành phố về việc sửa đổi, bổ sung Quyết định số 2546/QĐ-UBND ngày 28/4/2023</w:t>
            </w:r>
            <w:r w:rsidR="00572450" w:rsidRPr="008E0F36">
              <w:rPr>
                <w:rFonts w:ascii="Times New Roman" w:hAnsi="Times New Roman"/>
                <w:spacing w:val="-2"/>
                <w:sz w:val="24"/>
                <w:szCs w:val="24"/>
                <w:lang w:val="vi-VN"/>
              </w:rPr>
              <w:t>. Hiện nay Thành phố có</w:t>
            </w:r>
            <w:r w:rsidR="00572450" w:rsidRPr="008E0F36">
              <w:rPr>
                <w:rFonts w:ascii="Times New Roman" w:hAnsi="Times New Roman"/>
                <w:sz w:val="24"/>
                <w:szCs w:val="24"/>
                <w:lang w:val="vi-VN"/>
              </w:rPr>
              <w:t xml:space="preserve"> 60 làng nghề ô nhiễm môi trường phải xử lý, lộ trình thực hiện đến năm 2025 và định hướng đến năm 2030: 16 làng nghề ô nhiễm có dấu hiệu mai một phải xử lý ô nhiễm môi trường kết hợp khôi phục sản</w:t>
            </w:r>
            <w:r w:rsidR="00572450" w:rsidRPr="008E0F36">
              <w:rPr>
                <w:rFonts w:ascii="Times New Roman" w:hAnsi="Times New Roman"/>
                <w:sz w:val="24"/>
                <w:szCs w:val="24"/>
              </w:rPr>
              <w:t xml:space="preserve"> </w:t>
            </w:r>
            <w:r w:rsidR="00572450" w:rsidRPr="008E0F36">
              <w:rPr>
                <w:rFonts w:ascii="Times New Roman" w:hAnsi="Times New Roman"/>
                <w:sz w:val="24"/>
                <w:szCs w:val="24"/>
                <w:lang w:val="vi-VN"/>
              </w:rPr>
              <w:t>xuất, lộ trình thực hiện đến năm 2025: 16 làng nghề. 44 làng nghề chưa có dấu hiệu ô nhiễm, cần tiếp tục kiểm soát chất lượng môi trường; 40 làng nghề mai một cần rà soát, đề xuất đưa ra khỏi "Danh sách công nhận danh hiệu làng nghề, làng nghề truyền thống" của UBND Thành phố, lộ trình thực hiện đến hết năm 2023</w:t>
            </w:r>
            <w:r w:rsidR="000324B3" w:rsidRPr="008E0F36">
              <w:rPr>
                <w:rFonts w:ascii="Times New Roman" w:hAnsi="Times New Roman"/>
                <w:sz w:val="24"/>
                <w:szCs w:val="24"/>
                <w:lang w:val="vi-VN"/>
              </w:rPr>
              <w:t>.</w:t>
            </w:r>
            <w:r w:rsidR="00572450" w:rsidRPr="008E0F36">
              <w:rPr>
                <w:rFonts w:ascii="Times New Roman" w:hAnsi="Times New Roman"/>
                <w:sz w:val="24"/>
                <w:szCs w:val="24"/>
                <w:lang w:val="vi-VN"/>
              </w:rPr>
              <w:t xml:space="preserve"> Do đó, rất cần thiết phải xây dựng và ban hành chính hỗ trợ di dời các cơ sở ngành nghề nông thôn gây ô nhiễm môi trường, ô nhiễm môi trường nghiêm trọng theo đúng quy định tại Khoản 3, Điều 7, Nghị định số 52/2018/NĐ-CP ngày 12/4/2018.</w:t>
            </w:r>
            <w:r w:rsidR="00572450" w:rsidRPr="008E0F36">
              <w:rPr>
                <w:rFonts w:ascii="Times New Roman" w:hAnsi="Times New Roman"/>
                <w:sz w:val="24"/>
                <w:szCs w:val="24"/>
              </w:rPr>
              <w:t xml:space="preserve"> Tuy nhiên hiện nay Thành phố chưa quy định nội dung, mức hỗ trợ cho nội dung này, do vậy Sở Nông nghiệp và Môi trường đề nghị UBND Thành phố tiếp trình HĐND Thành phố ban hành Chính sách để hỗ trợ theo quy định tại </w:t>
            </w:r>
            <w:r w:rsidR="00572450" w:rsidRPr="008E0F36">
              <w:rPr>
                <w:rStyle w:val="fontstyle01"/>
                <w:rFonts w:ascii="Times New Roman" w:hAnsi="Times New Roman"/>
                <w:color w:val="auto"/>
              </w:rPr>
              <w:t>Điểm c, khoản 2 Điều 28</w:t>
            </w:r>
            <w:r w:rsidR="00572450" w:rsidRPr="008E0F36">
              <w:rPr>
                <w:rFonts w:ascii="Times New Roman" w:hAnsi="Times New Roman"/>
                <w:sz w:val="24"/>
                <w:szCs w:val="24"/>
              </w:rPr>
              <w:t xml:space="preserve"> </w:t>
            </w:r>
            <w:r w:rsidR="00572450" w:rsidRPr="008E0F36">
              <w:rPr>
                <w:rStyle w:val="fontstyle01"/>
                <w:rFonts w:ascii="Times New Roman" w:hAnsi="Times New Roman"/>
                <w:color w:val="auto"/>
              </w:rPr>
              <w:t xml:space="preserve">Luật Thủ đô số 39/2024/QH15; đồng thời triển khai có hiệu quả </w:t>
            </w:r>
            <w:r w:rsidR="00572450" w:rsidRPr="008E0F36">
              <w:rPr>
                <w:rFonts w:ascii="Times New Roman" w:hAnsi="Times New Roman"/>
                <w:spacing w:val="-6"/>
                <w:sz w:val="24"/>
                <w:szCs w:val="24"/>
              </w:rPr>
              <w:t>Đề án Tổng thể phát triển Phát triển làng nghề g</w:t>
            </w:r>
            <w:r w:rsidR="00D12409" w:rsidRPr="008E0F36">
              <w:rPr>
                <w:rFonts w:ascii="Times New Roman" w:hAnsi="Times New Roman"/>
                <w:spacing w:val="-6"/>
                <w:sz w:val="24"/>
                <w:szCs w:val="24"/>
                <w:lang w:val="en-US"/>
              </w:rPr>
              <w:t>i</w:t>
            </w:r>
            <w:r w:rsidR="00572450" w:rsidRPr="008E0F36">
              <w:rPr>
                <w:rFonts w:ascii="Times New Roman" w:hAnsi="Times New Roman"/>
                <w:spacing w:val="-6"/>
                <w:sz w:val="24"/>
                <w:szCs w:val="24"/>
              </w:rPr>
              <w:t>ai đoạn 2025-2030, tầm nhìn 2050.</w:t>
            </w:r>
            <w:r w:rsidR="00D12409" w:rsidRPr="008E0F36">
              <w:rPr>
                <w:rFonts w:ascii="Times New Roman" w:hAnsi="Times New Roman"/>
                <w:spacing w:val="-6"/>
                <w:sz w:val="24"/>
                <w:szCs w:val="24"/>
                <w:lang w:val="en-US"/>
              </w:rPr>
              <w:t xml:space="preserve"> </w:t>
            </w:r>
          </w:p>
          <w:p w14:paraId="1E057A5C" w14:textId="135EACCD" w:rsidR="00572450" w:rsidRPr="008E0F36" w:rsidRDefault="00EF14D9" w:rsidP="00620F25">
            <w:pPr>
              <w:shd w:val="clear" w:color="auto" w:fill="FFFFFF"/>
              <w:spacing w:before="40" w:after="40" w:line="288" w:lineRule="auto"/>
              <w:ind w:firstLine="37"/>
              <w:jc w:val="both"/>
              <w:rPr>
                <w:rFonts w:ascii="Times New Roman" w:hAnsi="Times New Roman"/>
                <w:bCs/>
                <w:sz w:val="24"/>
                <w:szCs w:val="24"/>
                <w:lang w:val="nl-NL"/>
              </w:rPr>
            </w:pPr>
            <w:r w:rsidRPr="008E0F36">
              <w:rPr>
                <w:rFonts w:ascii="Times New Roman" w:hAnsi="Times New Roman"/>
                <w:b/>
                <w:sz w:val="24"/>
                <w:szCs w:val="24"/>
              </w:rPr>
              <w:t xml:space="preserve">2. </w:t>
            </w:r>
            <w:r w:rsidR="00572450" w:rsidRPr="008E0F36">
              <w:rPr>
                <w:rFonts w:ascii="Times New Roman" w:hAnsi="Times New Roman"/>
                <w:b/>
                <w:sz w:val="24"/>
                <w:szCs w:val="24"/>
              </w:rPr>
              <w:t>Cơ sở đề xuất mức hỗ trợ</w:t>
            </w:r>
            <w:r w:rsidR="00572450" w:rsidRPr="008E0F36">
              <w:rPr>
                <w:rFonts w:ascii="Times New Roman" w:hAnsi="Times New Roman"/>
                <w:sz w:val="24"/>
                <w:szCs w:val="24"/>
              </w:rPr>
              <w:t xml:space="preserve">: </w:t>
            </w:r>
            <w:r w:rsidR="00572450" w:rsidRPr="008E0F36">
              <w:rPr>
                <w:rFonts w:ascii="Times New Roman" w:hAnsi="Times New Roman"/>
                <w:sz w:val="24"/>
                <w:szCs w:val="24"/>
                <w:lang w:val="nl-NL"/>
              </w:rPr>
              <w:t xml:space="preserve">Hiện nay trên địa bàn Thành phố chưa ban hành mức hỗ trợ nội dung này. Để có cơ sở trình Nghị quyết, Sở Nông nghiệp và Môi trường đã rà soát, trong quá trình rà soát Sở Nông nghiệp và Môi trường nhận thấy mức chi hỗ trợ tại </w:t>
            </w:r>
            <w:r w:rsidR="00572450" w:rsidRPr="008E0F36">
              <w:rPr>
                <w:rFonts w:ascii="Times New Roman" w:hAnsi="Times New Roman"/>
                <w:spacing w:val="-2"/>
                <w:sz w:val="24"/>
                <w:szCs w:val="24"/>
                <w:lang w:val="vi-VN"/>
              </w:rPr>
              <w:t>Nghị quyết số 07/2022/NQ-HĐND ngày 07/7/2022 về ban hành quy định hỗ trợ về phát triển nông nghiệp, chương trình OCOP và ngành nghề nông thôn trên địa bàn tỉnh Bắc Ninh</w:t>
            </w:r>
            <w:r w:rsidR="00572450" w:rsidRPr="008E0F36">
              <w:rPr>
                <w:rFonts w:ascii="Times New Roman" w:hAnsi="Times New Roman"/>
                <w:sz w:val="24"/>
                <w:szCs w:val="24"/>
                <w:lang w:val="nl-NL"/>
              </w:rPr>
              <w:t xml:space="preserve"> là phù hợp với Hà Nội, bởi Bắc Ninh là một tỉnh giáp Hà Nội, cùng đồng bằng châu thổ sông Hồng, có điều kiện tự nhiên và khí hậu tương tự Hà Nội.</w:t>
            </w:r>
            <w:r w:rsidR="00572450" w:rsidRPr="008E0F36">
              <w:rPr>
                <w:rFonts w:ascii="Times New Roman" w:hAnsi="Times New Roman"/>
                <w:spacing w:val="-2"/>
                <w:sz w:val="24"/>
                <w:szCs w:val="24"/>
                <w:lang w:val="nl-NL"/>
              </w:rPr>
              <w:t xml:space="preserve"> Đồng thời qua khảo sát cho thấy theo</w:t>
            </w:r>
            <w:r w:rsidR="00572450" w:rsidRPr="008E0F36">
              <w:rPr>
                <w:rFonts w:ascii="Times New Roman" w:hAnsi="Times New Roman"/>
                <w:spacing w:val="-2"/>
                <w:sz w:val="24"/>
                <w:szCs w:val="24"/>
                <w:lang w:val="vi-VN"/>
              </w:rPr>
              <w:t xml:space="preserve"> đơn giá quy định của UBND Thành phố về quy định đơn giá xây dựng nhà xưởng, Sở Nông nghiệp &amp; </w:t>
            </w:r>
            <w:r w:rsidR="00572450" w:rsidRPr="008E0F36">
              <w:rPr>
                <w:rFonts w:ascii="Times New Roman" w:hAnsi="Times New Roman"/>
                <w:spacing w:val="-2"/>
                <w:sz w:val="24"/>
                <w:szCs w:val="24"/>
                <w:lang w:val="nl-NL"/>
              </w:rPr>
              <w:t>Môi trường</w:t>
            </w:r>
            <w:r w:rsidR="00572450" w:rsidRPr="008E0F36">
              <w:rPr>
                <w:rFonts w:ascii="Times New Roman" w:hAnsi="Times New Roman"/>
                <w:spacing w:val="-2"/>
                <w:sz w:val="24"/>
                <w:szCs w:val="24"/>
                <w:lang w:val="vi-VN"/>
              </w:rPr>
              <w:t xml:space="preserve"> khái toán chi phí một số nội dung chính về mức hỗ trợ </w:t>
            </w:r>
            <w:r w:rsidR="00572450" w:rsidRPr="008E0F36">
              <w:rPr>
                <w:rFonts w:ascii="Times New Roman" w:hAnsi="Times New Roman"/>
                <w:bCs/>
                <w:sz w:val="24"/>
                <w:szCs w:val="24"/>
                <w:lang w:val="vi-VN"/>
              </w:rPr>
              <w:t xml:space="preserve">chi phí tháo dỡ, bốc xếp, vận chuyển di dời, lắp đặt nhà xưởng sản </w:t>
            </w:r>
            <w:r w:rsidR="00572450" w:rsidRPr="008E0F36">
              <w:rPr>
                <w:rFonts w:ascii="Times New Roman" w:hAnsi="Times New Roman"/>
                <w:spacing w:val="-2"/>
                <w:sz w:val="24"/>
                <w:szCs w:val="24"/>
                <w:lang w:val="vi-VN"/>
              </w:rPr>
              <w:t xml:space="preserve">xuất </w:t>
            </w:r>
            <w:r w:rsidR="00572450" w:rsidRPr="008E0F36">
              <w:rPr>
                <w:rFonts w:ascii="Times New Roman" w:hAnsi="Times New Roman"/>
                <w:i/>
                <w:spacing w:val="-2"/>
                <w:sz w:val="24"/>
                <w:szCs w:val="24"/>
                <w:lang w:val="vi-VN"/>
              </w:rPr>
              <w:t>(đối với nơi di dời đi)</w:t>
            </w:r>
            <w:r w:rsidR="00572450" w:rsidRPr="008E0F36">
              <w:rPr>
                <w:rFonts w:ascii="Times New Roman" w:hAnsi="Times New Roman"/>
                <w:spacing w:val="-2"/>
                <w:sz w:val="24"/>
                <w:szCs w:val="24"/>
                <w:lang w:val="vi-VN"/>
              </w:rPr>
              <w:t xml:space="preserve"> về nhân công và máy móc, cụ thể: tháo dỡ mái bằng thủ công 7.245đ, tháo dỡ cửa bằng thủ công 9.660đ, phá dỡ nền gạch đất nung 15.460đ</w:t>
            </w:r>
            <w:r w:rsidR="00F35C0B" w:rsidRPr="008E0F36">
              <w:rPr>
                <w:rFonts w:ascii="Times New Roman" w:hAnsi="Times New Roman"/>
                <w:spacing w:val="-2"/>
                <w:sz w:val="24"/>
                <w:szCs w:val="24"/>
                <w:lang w:val="nl-NL"/>
              </w:rPr>
              <w:t>,</w:t>
            </w:r>
            <w:r w:rsidR="00572450" w:rsidRPr="008E0F36">
              <w:rPr>
                <w:rFonts w:ascii="Times New Roman" w:hAnsi="Times New Roman"/>
                <w:spacing w:val="-2"/>
                <w:sz w:val="24"/>
                <w:szCs w:val="24"/>
                <w:lang w:val="vi-VN"/>
              </w:rPr>
              <w:t xml:space="preserve"> vận chuyển bằng thủ công 10</w:t>
            </w:r>
            <w:r w:rsidR="00F35C0B" w:rsidRPr="008E0F36">
              <w:rPr>
                <w:rFonts w:ascii="Times New Roman" w:hAnsi="Times New Roman"/>
                <w:spacing w:val="-2"/>
                <w:sz w:val="24"/>
                <w:szCs w:val="24"/>
                <w:lang w:val="vi-VN"/>
              </w:rPr>
              <w:t xml:space="preserve">m khởi điểm </w:t>
            </w:r>
            <w:r w:rsidR="00572450" w:rsidRPr="008E0F36">
              <w:rPr>
                <w:rFonts w:ascii="Times New Roman" w:hAnsi="Times New Roman"/>
                <w:spacing w:val="-2"/>
                <w:sz w:val="24"/>
                <w:szCs w:val="24"/>
                <w:lang w:val="vi-VN"/>
              </w:rPr>
              <w:t xml:space="preserve">20.540đ, tổng kinh phí: 52.905đ, làm tròn 50.000đ, như vậy mức đề nghị hỗ trợ </w:t>
            </w:r>
            <w:r w:rsidR="00572450" w:rsidRPr="008E0F36">
              <w:rPr>
                <w:rFonts w:ascii="Times New Roman" w:hAnsi="Times New Roman"/>
                <w:bCs/>
                <w:sz w:val="24"/>
                <w:szCs w:val="24"/>
                <w:lang w:val="vi-VN"/>
              </w:rPr>
              <w:t>di dời các cơ sở ngành nghề nông thôn ra khỏi khu dân cư</w:t>
            </w:r>
            <w:r w:rsidR="00D12409" w:rsidRPr="008E0F36">
              <w:rPr>
                <w:rFonts w:ascii="Times New Roman" w:hAnsi="Times New Roman"/>
                <w:bCs/>
                <w:sz w:val="24"/>
                <w:szCs w:val="24"/>
                <w:lang w:val="nl-NL"/>
              </w:rPr>
              <w:t xml:space="preserve"> bằng</w:t>
            </w:r>
            <w:r w:rsidR="00572450" w:rsidRPr="008E0F36">
              <w:rPr>
                <w:rFonts w:ascii="Times New Roman" w:hAnsi="Times New Roman"/>
                <w:bCs/>
                <w:sz w:val="24"/>
                <w:szCs w:val="24"/>
                <w:lang w:val="nl-NL"/>
              </w:rPr>
              <w:t xml:space="preserve"> 50.000 đồng/ m</w:t>
            </w:r>
            <w:r w:rsidR="00572450" w:rsidRPr="008E0F36">
              <w:rPr>
                <w:rFonts w:ascii="Times New Roman" w:hAnsi="Times New Roman"/>
                <w:bCs/>
                <w:sz w:val="24"/>
                <w:szCs w:val="24"/>
                <w:vertAlign w:val="superscript"/>
                <w:lang w:val="nl-NL"/>
              </w:rPr>
              <w:t>2</w:t>
            </w:r>
            <w:r w:rsidR="00D12409" w:rsidRPr="008E0F36">
              <w:rPr>
                <w:rFonts w:ascii="Times New Roman" w:hAnsi="Times New Roman"/>
                <w:bCs/>
                <w:sz w:val="24"/>
                <w:szCs w:val="24"/>
                <w:lang w:val="nl-NL"/>
              </w:rPr>
              <w:t xml:space="preserve"> là phù hợp với thực tiễn.</w:t>
            </w:r>
            <w:r w:rsidR="00572450" w:rsidRPr="006D3546">
              <w:rPr>
                <w:rFonts w:ascii="Times New Roman" w:hAnsi="Times New Roman"/>
                <w:sz w:val="24"/>
                <w:szCs w:val="24"/>
                <w:lang w:val="nl-NL"/>
              </w:rPr>
              <w:t xml:space="preserve"> Hạn mức trần 500 triệu đồng/cơ sở để khống chế ngân sách, tránh trường hợp cơ sở lớn quá được hưởng quá nhiều.</w:t>
            </w:r>
          </w:p>
          <w:p w14:paraId="200F8A04" w14:textId="5F495EA7" w:rsidR="00572450" w:rsidRPr="006D3546" w:rsidRDefault="00572450" w:rsidP="007E5C25">
            <w:pPr>
              <w:jc w:val="both"/>
              <w:rPr>
                <w:rFonts w:ascii="Times New Roman" w:hAnsi="Times New Roman"/>
                <w:sz w:val="24"/>
                <w:szCs w:val="24"/>
                <w:lang w:val="nl-NL"/>
              </w:rPr>
            </w:pPr>
            <w:r w:rsidRPr="006D3546">
              <w:rPr>
                <w:rFonts w:ascii="Times New Roman" w:hAnsi="Times New Roman"/>
                <w:sz w:val="24"/>
                <w:szCs w:val="24"/>
                <w:lang w:val="nl-NL"/>
              </w:rPr>
              <w:t>- Hỗ trợ vay vốn ưu đãi</w:t>
            </w:r>
            <w:r w:rsidR="007E5C25" w:rsidRPr="006D3546">
              <w:rPr>
                <w:rFonts w:ascii="Times New Roman" w:hAnsi="Times New Roman"/>
                <w:sz w:val="24"/>
                <w:szCs w:val="24"/>
                <w:lang w:val="nl-NL"/>
              </w:rPr>
              <w:t xml:space="preserve">: </w:t>
            </w:r>
            <w:r w:rsidRPr="006D3546">
              <w:rPr>
                <w:rFonts w:ascii="Times New Roman" w:hAnsi="Times New Roman"/>
                <w:sz w:val="24"/>
                <w:szCs w:val="24"/>
                <w:lang w:val="nl-NL"/>
              </w:rPr>
              <w:t xml:space="preserve"> Theo khoản 1 Điều 133 Nghị định 08/2022/NĐ-CP: Quy định về chính sách ưu đãi, hỗ trợ hoạt động BVMT, trong đó có “hỗ trợ tín dụng ưu đãi để xây dựng, cải tạo, di dời cơ sở sản xuất gây ô nhiễm vào khu công nghiệp, cụm công nghiệp”.</w:t>
            </w:r>
            <w:r w:rsidR="00620F25" w:rsidRPr="006D3546">
              <w:rPr>
                <w:rFonts w:ascii="Times New Roman" w:hAnsi="Times New Roman"/>
                <w:sz w:val="24"/>
                <w:szCs w:val="24"/>
                <w:lang w:val="nl-NL"/>
              </w:rPr>
              <w:t xml:space="preserve"> Mức hỗ trợ á</w:t>
            </w:r>
            <w:r w:rsidR="00620F25" w:rsidRPr="006D3546">
              <w:rPr>
                <w:rFonts w:ascii="Times New Roman" w:hAnsi="Times New Roman"/>
                <w:bCs/>
                <w:sz w:val="24"/>
                <w:szCs w:val="24"/>
                <w:lang w:val="nl-NL"/>
              </w:rPr>
              <w:t>p dụng khoản c Điều 1 Nghị quyết số 37/2025/NQ-HĐND ngày 29/9/2025 của HĐND Thành phố</w:t>
            </w:r>
            <w:r w:rsidR="00620F25" w:rsidRPr="006D3546">
              <w:rPr>
                <w:rFonts w:ascii="Times New Roman" w:hAnsi="Times New Roman"/>
                <w:sz w:val="24"/>
                <w:szCs w:val="24"/>
                <w:lang w:val="nl-NL"/>
              </w:rPr>
              <w:t xml:space="preserve"> do vậy </w:t>
            </w:r>
            <w:r w:rsidRPr="006D3546">
              <w:rPr>
                <w:rFonts w:ascii="Times New Roman" w:hAnsi="Times New Roman"/>
                <w:sz w:val="24"/>
                <w:szCs w:val="24"/>
                <w:lang w:val="nl-NL"/>
              </w:rPr>
              <w:t>đưa nội dung “được vay vốn để xây dựng công trình, nhà xưởng” là có căn cứ rõ ràng.</w:t>
            </w:r>
          </w:p>
          <w:p w14:paraId="3B796DFB" w14:textId="12247FC4" w:rsidR="00620F25" w:rsidRPr="008E0F36" w:rsidRDefault="00823370" w:rsidP="00620F25">
            <w:pPr>
              <w:spacing w:before="40" w:after="40" w:line="276" w:lineRule="auto"/>
              <w:jc w:val="both"/>
              <w:rPr>
                <w:rFonts w:ascii="Times New Roman" w:hAnsi="Times New Roman"/>
                <w:sz w:val="24"/>
                <w:szCs w:val="24"/>
              </w:rPr>
            </w:pPr>
            <w:r w:rsidRPr="006D3546">
              <w:rPr>
                <w:rFonts w:ascii="Times New Roman" w:hAnsi="Times New Roman"/>
                <w:sz w:val="24"/>
                <w:szCs w:val="24"/>
                <w:lang w:val="nl-NL"/>
              </w:rPr>
              <w:t>-</w:t>
            </w:r>
            <w:r w:rsidR="00620F25" w:rsidRPr="006D3546">
              <w:rPr>
                <w:rFonts w:ascii="Times New Roman" w:hAnsi="Times New Roman"/>
                <w:sz w:val="24"/>
                <w:szCs w:val="24"/>
                <w:lang w:val="nl-NL"/>
              </w:rPr>
              <w:t xml:space="preserve"> </w:t>
            </w:r>
            <w:r w:rsidRPr="006D3546">
              <w:rPr>
                <w:rFonts w:ascii="Times New Roman" w:hAnsi="Times New Roman"/>
                <w:sz w:val="24"/>
                <w:szCs w:val="24"/>
                <w:lang w:val="nl-NL"/>
              </w:rPr>
              <w:t xml:space="preserve">(1) </w:t>
            </w:r>
            <w:r w:rsidR="00620F25" w:rsidRPr="006D3546">
              <w:rPr>
                <w:rFonts w:ascii="Times New Roman" w:hAnsi="Times New Roman"/>
                <w:sz w:val="24"/>
                <w:szCs w:val="24"/>
                <w:lang w:val="nl-NL"/>
              </w:rPr>
              <w:t xml:space="preserve">Được miễn tiền thuê đất </w:t>
            </w:r>
            <w:r w:rsidRPr="006D3546">
              <w:rPr>
                <w:rStyle w:val="fontstyle01"/>
                <w:rFonts w:ascii="Times New Roman" w:hAnsi="Times New Roman"/>
                <w:color w:val="auto"/>
                <w:lang w:val="nl-NL"/>
              </w:rPr>
              <w:t>miễn tiền thuê đất tại n</w:t>
            </w:r>
            <w:r w:rsidR="00620F25" w:rsidRPr="006D3546">
              <w:rPr>
                <w:rStyle w:val="fontstyle01"/>
                <w:rFonts w:ascii="Times New Roman" w:hAnsi="Times New Roman"/>
                <w:color w:val="auto"/>
                <w:lang w:val="nl-NL"/>
              </w:rPr>
              <w:t xml:space="preserve">ơi di dời đến 10 năm và giảm 50% tiền thuê đất cho thời gian còn lại và </w:t>
            </w:r>
            <w:r w:rsidRPr="006D3546">
              <w:rPr>
                <w:rStyle w:val="fontstyle01"/>
                <w:rFonts w:ascii="Times New Roman" w:hAnsi="Times New Roman"/>
                <w:color w:val="auto"/>
                <w:lang w:val="nl-NL"/>
              </w:rPr>
              <w:t xml:space="preserve">(2) </w:t>
            </w:r>
            <w:r w:rsidR="00620F25" w:rsidRPr="006D3546">
              <w:rPr>
                <w:rStyle w:val="fontstyle01"/>
                <w:rFonts w:ascii="Times New Roman" w:hAnsi="Times New Roman"/>
                <w:color w:val="auto"/>
                <w:lang w:val="nl-NL"/>
              </w:rPr>
              <w:t>Được áp dụng mức thuế suất 5% thuế thu nhập doanh nghiệp, trong đó, được miễn thuế thu nhập doanh nghiệp trong thời gian 04 năm và giảm 50% số thuế thu nhập phải nộp trong 09 năm tiếp theo.</w:t>
            </w:r>
            <w:r w:rsidRPr="006D3546">
              <w:rPr>
                <w:rFonts w:ascii="Times New Roman" w:hAnsi="Times New Roman"/>
                <w:sz w:val="24"/>
                <w:szCs w:val="24"/>
                <w:lang w:val="nl-NL"/>
              </w:rPr>
              <w:t xml:space="preserve"> </w:t>
            </w:r>
            <w:r>
              <w:rPr>
                <w:rFonts w:ascii="Times New Roman" w:hAnsi="Times New Roman"/>
                <w:sz w:val="24"/>
                <w:szCs w:val="24"/>
              </w:rPr>
              <w:t xml:space="preserve">Thực hiện </w:t>
            </w:r>
            <w:r w:rsidR="00620F25" w:rsidRPr="008E0F36">
              <w:rPr>
                <w:rFonts w:ascii="Times New Roman" w:hAnsi="Times New Roman"/>
                <w:sz w:val="24"/>
                <w:szCs w:val="24"/>
              </w:rPr>
              <w:t>Kho</w:t>
            </w:r>
            <w:r w:rsidR="00620F25" w:rsidRPr="008E0F36">
              <w:rPr>
                <w:rFonts w:ascii="Times New Roman" w:hAnsi="Times New Roman" w:cs="Calibri"/>
                <w:sz w:val="24"/>
                <w:szCs w:val="24"/>
              </w:rPr>
              <w:t>ả</w:t>
            </w:r>
            <w:r w:rsidR="00620F25" w:rsidRPr="008E0F36">
              <w:rPr>
                <w:rFonts w:ascii="Times New Roman" w:hAnsi="Times New Roman"/>
                <w:sz w:val="24"/>
                <w:szCs w:val="24"/>
              </w:rPr>
              <w:t>n 2 Đi</w:t>
            </w:r>
            <w:r w:rsidR="00620F25" w:rsidRPr="008E0F36">
              <w:rPr>
                <w:rFonts w:ascii="Times New Roman" w:hAnsi="Times New Roman" w:cs="Calibri"/>
                <w:sz w:val="24"/>
                <w:szCs w:val="24"/>
              </w:rPr>
              <w:t>ề</w:t>
            </w:r>
            <w:r w:rsidR="00620F25" w:rsidRPr="008E0F36">
              <w:rPr>
                <w:rFonts w:ascii="Times New Roman" w:hAnsi="Times New Roman"/>
                <w:sz w:val="24"/>
                <w:szCs w:val="24"/>
              </w:rPr>
              <w:t>u 43 lu</w:t>
            </w:r>
            <w:r w:rsidR="00620F25" w:rsidRPr="008E0F36">
              <w:rPr>
                <w:rFonts w:ascii="Times New Roman" w:hAnsi="Times New Roman" w:cs="Calibri"/>
                <w:sz w:val="24"/>
                <w:szCs w:val="24"/>
              </w:rPr>
              <w:t>ậ</w:t>
            </w:r>
            <w:r w:rsidR="00620F25" w:rsidRPr="008E0F36">
              <w:rPr>
                <w:rFonts w:ascii="Times New Roman" w:hAnsi="Times New Roman"/>
                <w:sz w:val="24"/>
                <w:szCs w:val="24"/>
              </w:rPr>
              <w:t>t Th</w:t>
            </w:r>
            <w:r w:rsidR="00620F25" w:rsidRPr="008E0F36">
              <w:rPr>
                <w:rFonts w:ascii="Times New Roman" w:hAnsi="Times New Roman" w:cs="Calibri"/>
                <w:sz w:val="24"/>
                <w:szCs w:val="24"/>
              </w:rPr>
              <w:t>ủ</w:t>
            </w:r>
            <w:r w:rsidR="00620F25" w:rsidRPr="008E0F36">
              <w:rPr>
                <w:rFonts w:ascii="Times New Roman" w:hAnsi="Times New Roman"/>
                <w:sz w:val="24"/>
                <w:szCs w:val="24"/>
              </w:rPr>
              <w:t xml:space="preserve"> </w:t>
            </w:r>
            <w:r w:rsidR="00620F25" w:rsidRPr="008E0F36">
              <w:rPr>
                <w:rFonts w:ascii="Times New Roman" w:hAnsi="Times New Roman" w:cs="Calibri"/>
                <w:sz w:val="24"/>
                <w:szCs w:val="24"/>
              </w:rPr>
              <w:t>đ</w:t>
            </w:r>
            <w:r w:rsidR="00620F25" w:rsidRPr="008E0F36">
              <w:rPr>
                <w:rFonts w:ascii="Times New Roman" w:hAnsi="Times New Roman" w:cs=".VnTime"/>
                <w:sz w:val="24"/>
                <w:szCs w:val="24"/>
              </w:rPr>
              <w:t>ô</w:t>
            </w:r>
            <w:r w:rsidR="00620F25" w:rsidRPr="008E0F36">
              <w:rPr>
                <w:rFonts w:ascii="Times New Roman" w:hAnsi="Times New Roman"/>
                <w:sz w:val="24"/>
                <w:szCs w:val="24"/>
              </w:rPr>
              <w:t>.</w:t>
            </w:r>
          </w:p>
        </w:tc>
      </w:tr>
    </w:tbl>
    <w:p w14:paraId="269CF3AE" w14:textId="77777777" w:rsidR="00572450" w:rsidRPr="00444484" w:rsidRDefault="00572450" w:rsidP="00572450">
      <w:pPr>
        <w:rPr>
          <w:rFonts w:ascii="Times New Roman" w:hAnsi="Times New Roman"/>
          <w:b/>
          <w:sz w:val="24"/>
          <w:szCs w:val="24"/>
        </w:rPr>
      </w:pPr>
    </w:p>
    <w:p w14:paraId="6E3D1687" w14:textId="77777777" w:rsidR="00572450" w:rsidRPr="00444484" w:rsidRDefault="00572450" w:rsidP="00CA5391">
      <w:pPr>
        <w:ind w:firstLine="706"/>
        <w:jc w:val="both"/>
        <w:rPr>
          <w:rFonts w:ascii="Times New Roman" w:hAnsi="Times New Roman"/>
          <w:b/>
          <w:bCs/>
          <w:iCs/>
          <w:sz w:val="24"/>
          <w:szCs w:val="24"/>
        </w:rPr>
      </w:pPr>
    </w:p>
    <w:p w14:paraId="38961B5A" w14:textId="77777777" w:rsidR="00572450" w:rsidRPr="00444484" w:rsidRDefault="00572450" w:rsidP="00CA5391">
      <w:pPr>
        <w:ind w:firstLine="706"/>
        <w:jc w:val="both"/>
        <w:rPr>
          <w:rFonts w:ascii="Times New Roman" w:hAnsi="Times New Roman"/>
          <w:b/>
          <w:bCs/>
          <w:iCs/>
          <w:sz w:val="24"/>
          <w:szCs w:val="24"/>
        </w:rPr>
      </w:pPr>
    </w:p>
    <w:p w14:paraId="71A40B28" w14:textId="77777777" w:rsidR="00572450" w:rsidRPr="00444484" w:rsidRDefault="00572450" w:rsidP="00CA5391">
      <w:pPr>
        <w:ind w:firstLine="706"/>
        <w:jc w:val="both"/>
        <w:rPr>
          <w:rFonts w:ascii="Times New Roman" w:hAnsi="Times New Roman"/>
          <w:b/>
          <w:bCs/>
          <w:iCs/>
          <w:sz w:val="24"/>
          <w:szCs w:val="24"/>
        </w:rPr>
      </w:pPr>
    </w:p>
    <w:p w14:paraId="3D4CF7F7" w14:textId="77777777" w:rsidR="00572450" w:rsidRPr="00444484" w:rsidRDefault="00572450" w:rsidP="00CA5391">
      <w:pPr>
        <w:ind w:firstLine="706"/>
        <w:jc w:val="both"/>
        <w:rPr>
          <w:rFonts w:ascii="Times New Roman" w:hAnsi="Times New Roman"/>
          <w:b/>
          <w:bCs/>
          <w:iCs/>
          <w:sz w:val="24"/>
          <w:szCs w:val="24"/>
        </w:rPr>
      </w:pPr>
    </w:p>
    <w:p w14:paraId="4CD19114" w14:textId="77777777" w:rsidR="00572450" w:rsidRDefault="00572450" w:rsidP="00CA5391">
      <w:pPr>
        <w:ind w:firstLine="706"/>
        <w:jc w:val="both"/>
        <w:rPr>
          <w:rFonts w:ascii="Times New Roman" w:hAnsi="Times New Roman"/>
          <w:b/>
          <w:bCs/>
          <w:iCs/>
          <w:sz w:val="24"/>
          <w:szCs w:val="24"/>
        </w:rPr>
      </w:pPr>
    </w:p>
    <w:p w14:paraId="1EB777A5" w14:textId="77777777" w:rsidR="00444484" w:rsidRDefault="00444484" w:rsidP="00CA5391">
      <w:pPr>
        <w:ind w:firstLine="706"/>
        <w:jc w:val="both"/>
        <w:rPr>
          <w:rFonts w:ascii="Times New Roman" w:hAnsi="Times New Roman"/>
          <w:b/>
          <w:bCs/>
          <w:iCs/>
          <w:sz w:val="24"/>
          <w:szCs w:val="24"/>
        </w:rPr>
      </w:pPr>
    </w:p>
    <w:p w14:paraId="7F75C470" w14:textId="77777777" w:rsidR="00444484" w:rsidRDefault="00444484" w:rsidP="00CA5391">
      <w:pPr>
        <w:ind w:firstLine="706"/>
        <w:jc w:val="both"/>
        <w:rPr>
          <w:rFonts w:ascii="Times New Roman" w:hAnsi="Times New Roman"/>
          <w:b/>
          <w:bCs/>
          <w:iCs/>
          <w:sz w:val="24"/>
          <w:szCs w:val="24"/>
        </w:rPr>
      </w:pPr>
    </w:p>
    <w:p w14:paraId="63FDF22C" w14:textId="77777777" w:rsidR="00444484" w:rsidRDefault="00444484" w:rsidP="00CA5391">
      <w:pPr>
        <w:ind w:firstLine="706"/>
        <w:jc w:val="both"/>
        <w:rPr>
          <w:rFonts w:ascii="Times New Roman" w:hAnsi="Times New Roman"/>
          <w:b/>
          <w:bCs/>
          <w:iCs/>
          <w:sz w:val="24"/>
          <w:szCs w:val="24"/>
        </w:rPr>
      </w:pPr>
    </w:p>
    <w:p w14:paraId="20407AFF" w14:textId="77777777" w:rsidR="00444484" w:rsidRDefault="00444484" w:rsidP="00CA5391">
      <w:pPr>
        <w:ind w:firstLine="706"/>
        <w:jc w:val="both"/>
        <w:rPr>
          <w:rFonts w:ascii="Times New Roman" w:hAnsi="Times New Roman"/>
          <w:b/>
          <w:bCs/>
          <w:iCs/>
          <w:sz w:val="24"/>
          <w:szCs w:val="24"/>
        </w:rPr>
      </w:pPr>
    </w:p>
    <w:p w14:paraId="3D9A8C4D" w14:textId="6A6C8903" w:rsidR="008C6C91" w:rsidRPr="00444484" w:rsidRDefault="008C6C91" w:rsidP="00C9569D">
      <w:pPr>
        <w:widowControl w:val="0"/>
        <w:rPr>
          <w:rFonts w:ascii="Times New Roman" w:hAnsi="Times New Roman"/>
          <w:b/>
          <w:sz w:val="24"/>
          <w:szCs w:val="24"/>
        </w:rPr>
      </w:pPr>
    </w:p>
    <w:p w14:paraId="1EF6B237" w14:textId="77777777" w:rsidR="00572450" w:rsidRPr="00444484" w:rsidRDefault="00572450" w:rsidP="00572450">
      <w:pPr>
        <w:widowControl w:val="0"/>
        <w:ind w:firstLine="567"/>
        <w:jc w:val="center"/>
        <w:rPr>
          <w:rFonts w:ascii="Times New Roman" w:hAnsi="Times New Roman"/>
          <w:b/>
          <w:sz w:val="24"/>
          <w:szCs w:val="24"/>
        </w:rPr>
      </w:pPr>
      <w:r w:rsidRPr="00444484">
        <w:rPr>
          <w:rFonts w:ascii="Times New Roman" w:hAnsi="Times New Roman"/>
          <w:b/>
          <w:sz w:val="24"/>
          <w:szCs w:val="24"/>
        </w:rPr>
        <w:t>PHỤ LỤC 02: DỰ KIẾN KINH PHÍ THỰC HIỆN NGHỊ QUYẾT</w:t>
      </w:r>
    </w:p>
    <w:p w14:paraId="791F984E" w14:textId="555F1621" w:rsidR="00572450" w:rsidRPr="00444484" w:rsidRDefault="00572450" w:rsidP="00572450">
      <w:pPr>
        <w:jc w:val="center"/>
        <w:rPr>
          <w:rFonts w:ascii="Times New Roman" w:hAnsi="Times New Roman"/>
          <w:i/>
          <w:sz w:val="24"/>
          <w:szCs w:val="24"/>
        </w:rPr>
      </w:pPr>
      <w:r w:rsidRPr="00444484">
        <w:rPr>
          <w:rFonts w:ascii="Times New Roman" w:hAnsi="Times New Roman"/>
          <w:i/>
          <w:iCs/>
          <w:sz w:val="24"/>
          <w:szCs w:val="24"/>
        </w:rPr>
        <w:t xml:space="preserve">(Kèm theo Tờ trình số    </w:t>
      </w:r>
      <w:r w:rsidR="008C6C91">
        <w:rPr>
          <w:rFonts w:ascii="Times New Roman" w:hAnsi="Times New Roman"/>
          <w:i/>
          <w:iCs/>
          <w:sz w:val="24"/>
          <w:szCs w:val="24"/>
        </w:rPr>
        <w:t xml:space="preserve"> </w:t>
      </w:r>
      <w:r w:rsidRPr="00444484">
        <w:rPr>
          <w:rFonts w:ascii="Times New Roman" w:hAnsi="Times New Roman"/>
          <w:i/>
          <w:iCs/>
          <w:sz w:val="24"/>
          <w:szCs w:val="24"/>
        </w:rPr>
        <w:t xml:space="preserve">  /TTr-UBND ngày  </w:t>
      </w:r>
      <w:r w:rsidR="008C6C91">
        <w:rPr>
          <w:rFonts w:ascii="Times New Roman" w:hAnsi="Times New Roman"/>
          <w:i/>
          <w:iCs/>
          <w:sz w:val="24"/>
          <w:szCs w:val="24"/>
        </w:rPr>
        <w:t xml:space="preserve">   </w:t>
      </w:r>
      <w:r w:rsidRPr="00444484">
        <w:rPr>
          <w:rFonts w:ascii="Times New Roman" w:hAnsi="Times New Roman"/>
          <w:i/>
          <w:iCs/>
          <w:sz w:val="24"/>
          <w:szCs w:val="24"/>
        </w:rPr>
        <w:t xml:space="preserve"> tháng năm 2025 của UBND thành phố Hà Nội)</w:t>
      </w:r>
    </w:p>
    <w:p w14:paraId="4C22EE9B" w14:textId="77777777" w:rsidR="00572450" w:rsidRPr="00444484" w:rsidRDefault="00572450" w:rsidP="00572450">
      <w:pPr>
        <w:widowControl w:val="0"/>
        <w:spacing w:before="80" w:after="80" w:line="288" w:lineRule="auto"/>
        <w:ind w:firstLine="567"/>
        <w:jc w:val="both"/>
        <w:rPr>
          <w:rFonts w:ascii="Times New Roman" w:hAnsi="Times New Roman"/>
          <w:b/>
          <w:sz w:val="24"/>
          <w:szCs w:val="24"/>
        </w:rPr>
      </w:pPr>
    </w:p>
    <w:tbl>
      <w:tblPr>
        <w:tblW w:w="15393"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3851"/>
        <w:gridCol w:w="1653"/>
        <w:gridCol w:w="1826"/>
        <w:gridCol w:w="1368"/>
        <w:gridCol w:w="2316"/>
        <w:gridCol w:w="3496"/>
      </w:tblGrid>
      <w:tr w:rsidR="00572450" w:rsidRPr="00444484" w14:paraId="73188083" w14:textId="77777777" w:rsidTr="007E3E7F">
        <w:tc>
          <w:tcPr>
            <w:tcW w:w="883" w:type="dxa"/>
          </w:tcPr>
          <w:p w14:paraId="73289D54" w14:textId="77777777" w:rsidR="00572450" w:rsidRPr="00444484" w:rsidRDefault="00572450" w:rsidP="007E3E7F">
            <w:pPr>
              <w:widowControl w:val="0"/>
              <w:spacing w:before="80" w:after="80" w:line="288" w:lineRule="auto"/>
              <w:jc w:val="center"/>
              <w:rPr>
                <w:rFonts w:ascii="Times New Roman" w:hAnsi="Times New Roman"/>
                <w:b/>
                <w:sz w:val="24"/>
                <w:szCs w:val="24"/>
              </w:rPr>
            </w:pPr>
            <w:r w:rsidRPr="00444484">
              <w:rPr>
                <w:rFonts w:ascii="Times New Roman" w:hAnsi="Times New Roman"/>
                <w:b/>
                <w:sz w:val="24"/>
                <w:szCs w:val="24"/>
              </w:rPr>
              <w:t>TT</w:t>
            </w:r>
          </w:p>
        </w:tc>
        <w:tc>
          <w:tcPr>
            <w:tcW w:w="3851" w:type="dxa"/>
          </w:tcPr>
          <w:p w14:paraId="7828845E" w14:textId="77777777" w:rsidR="00572450" w:rsidRPr="00444484" w:rsidRDefault="00572450" w:rsidP="007E3E7F">
            <w:pPr>
              <w:widowControl w:val="0"/>
              <w:spacing w:before="80" w:after="80" w:line="288" w:lineRule="auto"/>
              <w:jc w:val="center"/>
              <w:rPr>
                <w:rFonts w:ascii="Times New Roman" w:hAnsi="Times New Roman"/>
                <w:b/>
                <w:sz w:val="24"/>
                <w:szCs w:val="24"/>
              </w:rPr>
            </w:pPr>
            <w:r w:rsidRPr="00444484">
              <w:rPr>
                <w:rFonts w:ascii="Times New Roman" w:hAnsi="Times New Roman"/>
                <w:b/>
                <w:sz w:val="24"/>
                <w:szCs w:val="24"/>
              </w:rPr>
              <w:t>Tên hạng mục</w:t>
            </w:r>
          </w:p>
        </w:tc>
        <w:tc>
          <w:tcPr>
            <w:tcW w:w="1653" w:type="dxa"/>
          </w:tcPr>
          <w:p w14:paraId="456AF6DF" w14:textId="77777777" w:rsidR="00572450" w:rsidRPr="00444484" w:rsidRDefault="00572450" w:rsidP="007E3E7F">
            <w:pPr>
              <w:widowControl w:val="0"/>
              <w:jc w:val="center"/>
              <w:rPr>
                <w:rFonts w:ascii="Times New Roman" w:hAnsi="Times New Roman"/>
                <w:b/>
                <w:sz w:val="24"/>
                <w:szCs w:val="24"/>
              </w:rPr>
            </w:pPr>
            <w:r w:rsidRPr="00444484">
              <w:rPr>
                <w:rFonts w:ascii="Times New Roman" w:hAnsi="Times New Roman"/>
                <w:b/>
                <w:sz w:val="24"/>
                <w:szCs w:val="24"/>
              </w:rPr>
              <w:t>Đơn vị tính</w:t>
            </w:r>
          </w:p>
        </w:tc>
        <w:tc>
          <w:tcPr>
            <w:tcW w:w="1826" w:type="dxa"/>
          </w:tcPr>
          <w:p w14:paraId="338D9211" w14:textId="77777777" w:rsidR="00572450" w:rsidRPr="00444484" w:rsidRDefault="00572450" w:rsidP="007E3E7F">
            <w:pPr>
              <w:widowControl w:val="0"/>
              <w:jc w:val="center"/>
              <w:rPr>
                <w:rFonts w:ascii="Times New Roman" w:hAnsi="Times New Roman"/>
                <w:b/>
                <w:sz w:val="24"/>
                <w:szCs w:val="24"/>
              </w:rPr>
            </w:pPr>
            <w:r w:rsidRPr="00444484">
              <w:rPr>
                <w:rFonts w:ascii="Times New Roman" w:hAnsi="Times New Roman"/>
                <w:b/>
                <w:sz w:val="24"/>
                <w:szCs w:val="24"/>
              </w:rPr>
              <w:t>Đơn giá</w:t>
            </w:r>
          </w:p>
          <w:p w14:paraId="592973D6" w14:textId="77777777" w:rsidR="00572450" w:rsidRPr="00444484" w:rsidRDefault="00572450" w:rsidP="007E3E7F">
            <w:pPr>
              <w:widowControl w:val="0"/>
              <w:jc w:val="center"/>
              <w:rPr>
                <w:rFonts w:ascii="Times New Roman" w:hAnsi="Times New Roman"/>
                <w:sz w:val="24"/>
                <w:szCs w:val="24"/>
              </w:rPr>
            </w:pPr>
            <w:r w:rsidRPr="00444484">
              <w:rPr>
                <w:rFonts w:ascii="Times New Roman" w:hAnsi="Times New Roman"/>
                <w:sz w:val="24"/>
                <w:szCs w:val="24"/>
              </w:rPr>
              <w:t>(đồng)</w:t>
            </w:r>
          </w:p>
        </w:tc>
        <w:tc>
          <w:tcPr>
            <w:tcW w:w="1368" w:type="dxa"/>
          </w:tcPr>
          <w:p w14:paraId="264DB488" w14:textId="77777777" w:rsidR="00572450" w:rsidRPr="00444484" w:rsidRDefault="00572450" w:rsidP="007E3E7F">
            <w:pPr>
              <w:widowControl w:val="0"/>
              <w:jc w:val="center"/>
              <w:rPr>
                <w:rFonts w:ascii="Times New Roman" w:hAnsi="Times New Roman"/>
                <w:b/>
                <w:sz w:val="24"/>
                <w:szCs w:val="24"/>
              </w:rPr>
            </w:pPr>
            <w:r w:rsidRPr="00444484">
              <w:rPr>
                <w:rFonts w:ascii="Times New Roman" w:hAnsi="Times New Roman"/>
                <w:b/>
                <w:sz w:val="24"/>
                <w:szCs w:val="24"/>
              </w:rPr>
              <w:t>Số lượng</w:t>
            </w:r>
          </w:p>
          <w:p w14:paraId="0E138C71" w14:textId="77777777" w:rsidR="00572450" w:rsidRPr="00444484" w:rsidRDefault="00572450" w:rsidP="007E3E7F">
            <w:pPr>
              <w:widowControl w:val="0"/>
              <w:jc w:val="center"/>
              <w:rPr>
                <w:rFonts w:ascii="Times New Roman" w:hAnsi="Times New Roman"/>
                <w:sz w:val="24"/>
                <w:szCs w:val="24"/>
              </w:rPr>
            </w:pPr>
            <w:r w:rsidRPr="00444484">
              <w:rPr>
                <w:rFonts w:ascii="Times New Roman" w:hAnsi="Times New Roman"/>
                <w:sz w:val="24"/>
                <w:szCs w:val="24"/>
              </w:rPr>
              <w:t>(đồng)</w:t>
            </w:r>
          </w:p>
        </w:tc>
        <w:tc>
          <w:tcPr>
            <w:tcW w:w="2316" w:type="dxa"/>
          </w:tcPr>
          <w:p w14:paraId="1EFF8606" w14:textId="77777777" w:rsidR="00572450" w:rsidRPr="00444484" w:rsidRDefault="00572450" w:rsidP="007E3E7F">
            <w:pPr>
              <w:widowControl w:val="0"/>
              <w:jc w:val="center"/>
              <w:rPr>
                <w:rFonts w:ascii="Times New Roman" w:hAnsi="Times New Roman"/>
                <w:b/>
                <w:sz w:val="24"/>
                <w:szCs w:val="24"/>
              </w:rPr>
            </w:pPr>
            <w:r w:rsidRPr="00444484">
              <w:rPr>
                <w:rFonts w:ascii="Times New Roman" w:hAnsi="Times New Roman"/>
                <w:b/>
                <w:sz w:val="24"/>
                <w:szCs w:val="24"/>
              </w:rPr>
              <w:t>Thành tiền</w:t>
            </w:r>
          </w:p>
          <w:p w14:paraId="4BC545C8" w14:textId="77777777" w:rsidR="00572450" w:rsidRPr="00444484" w:rsidRDefault="00572450" w:rsidP="007E3E7F">
            <w:pPr>
              <w:widowControl w:val="0"/>
              <w:jc w:val="center"/>
              <w:rPr>
                <w:rFonts w:ascii="Times New Roman" w:hAnsi="Times New Roman"/>
                <w:sz w:val="24"/>
                <w:szCs w:val="24"/>
              </w:rPr>
            </w:pPr>
            <w:r w:rsidRPr="00444484">
              <w:rPr>
                <w:rFonts w:ascii="Times New Roman" w:hAnsi="Times New Roman"/>
                <w:sz w:val="24"/>
                <w:szCs w:val="24"/>
              </w:rPr>
              <w:t>(đồng)</w:t>
            </w:r>
          </w:p>
        </w:tc>
        <w:tc>
          <w:tcPr>
            <w:tcW w:w="3496" w:type="dxa"/>
          </w:tcPr>
          <w:p w14:paraId="6A12ECEF" w14:textId="77777777" w:rsidR="00572450" w:rsidRPr="00444484" w:rsidRDefault="00572450" w:rsidP="007E3E7F">
            <w:pPr>
              <w:widowControl w:val="0"/>
              <w:spacing w:before="80" w:after="80" w:line="288" w:lineRule="auto"/>
              <w:jc w:val="center"/>
              <w:rPr>
                <w:rFonts w:ascii="Times New Roman" w:hAnsi="Times New Roman"/>
                <w:b/>
                <w:sz w:val="24"/>
                <w:szCs w:val="24"/>
              </w:rPr>
            </w:pPr>
            <w:r w:rsidRPr="00444484">
              <w:rPr>
                <w:rFonts w:ascii="Times New Roman" w:hAnsi="Times New Roman"/>
                <w:b/>
                <w:sz w:val="24"/>
                <w:szCs w:val="24"/>
              </w:rPr>
              <w:t>Ghi chú</w:t>
            </w:r>
          </w:p>
        </w:tc>
      </w:tr>
      <w:tr w:rsidR="00572450" w:rsidRPr="00444484" w14:paraId="3F17625D" w14:textId="77777777" w:rsidTr="007E3E7F">
        <w:tc>
          <w:tcPr>
            <w:tcW w:w="883" w:type="dxa"/>
            <w:vAlign w:val="center"/>
          </w:tcPr>
          <w:p w14:paraId="0E070CD1" w14:textId="77777777" w:rsidR="00572450" w:rsidRPr="00444484" w:rsidRDefault="00572450" w:rsidP="007E3E7F">
            <w:pPr>
              <w:widowControl w:val="0"/>
              <w:spacing w:before="80" w:after="80" w:line="288" w:lineRule="auto"/>
              <w:jc w:val="center"/>
              <w:rPr>
                <w:rFonts w:ascii="Times New Roman" w:hAnsi="Times New Roman"/>
                <w:b/>
                <w:sz w:val="24"/>
                <w:szCs w:val="24"/>
              </w:rPr>
            </w:pPr>
            <w:r w:rsidRPr="00444484">
              <w:rPr>
                <w:rFonts w:ascii="Times New Roman" w:hAnsi="Times New Roman"/>
                <w:b/>
                <w:sz w:val="24"/>
                <w:szCs w:val="24"/>
              </w:rPr>
              <w:t>1</w:t>
            </w:r>
          </w:p>
        </w:tc>
        <w:tc>
          <w:tcPr>
            <w:tcW w:w="3851" w:type="dxa"/>
          </w:tcPr>
          <w:p w14:paraId="3F835EB4" w14:textId="77777777" w:rsidR="00572450" w:rsidRPr="00444484" w:rsidRDefault="00572450" w:rsidP="007E3E7F">
            <w:pPr>
              <w:widowControl w:val="0"/>
              <w:spacing w:before="80" w:after="80" w:line="288" w:lineRule="auto"/>
              <w:jc w:val="both"/>
              <w:rPr>
                <w:rFonts w:ascii="Times New Roman" w:hAnsi="Times New Roman"/>
                <w:b/>
                <w:sz w:val="24"/>
                <w:szCs w:val="24"/>
              </w:rPr>
            </w:pPr>
            <w:r w:rsidRPr="00444484">
              <w:rPr>
                <w:rFonts w:ascii="Times New Roman" w:hAnsi="Times New Roman"/>
                <w:b/>
                <w:sz w:val="24"/>
                <w:szCs w:val="24"/>
              </w:rPr>
              <w:t>Chính sách tập huấn</w:t>
            </w:r>
            <w:r w:rsidRPr="00444484">
              <w:rPr>
                <w:rFonts w:ascii="Times New Roman" w:hAnsi="Times New Roman"/>
                <w:b/>
                <w:bCs/>
                <w:color w:val="000000"/>
                <w:sz w:val="24"/>
                <w:szCs w:val="24"/>
                <w:shd w:val="clear" w:color="auto" w:fill="FFFFFF"/>
              </w:rPr>
              <w:t xml:space="preserve"> nghiệp vụ quản lý, năng lực quản lý hợp đồng, quản lý chuỗi và phát triển thị trường</w:t>
            </w:r>
          </w:p>
        </w:tc>
        <w:tc>
          <w:tcPr>
            <w:tcW w:w="1653" w:type="dxa"/>
            <w:vAlign w:val="center"/>
          </w:tcPr>
          <w:p w14:paraId="2DD502BF" w14:textId="77777777" w:rsidR="00572450" w:rsidRPr="00444484" w:rsidRDefault="00572450" w:rsidP="007E3E7F">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Lớp</w:t>
            </w:r>
          </w:p>
        </w:tc>
        <w:tc>
          <w:tcPr>
            <w:tcW w:w="1826" w:type="dxa"/>
            <w:vAlign w:val="center"/>
          </w:tcPr>
          <w:p w14:paraId="5FD72DAE" w14:textId="77777777" w:rsidR="00572450" w:rsidRPr="00444484" w:rsidRDefault="00572450" w:rsidP="007E3E7F">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70.000.000</w:t>
            </w:r>
          </w:p>
        </w:tc>
        <w:tc>
          <w:tcPr>
            <w:tcW w:w="1368" w:type="dxa"/>
            <w:vAlign w:val="center"/>
          </w:tcPr>
          <w:p w14:paraId="5D005350" w14:textId="77777777" w:rsidR="00572450" w:rsidRPr="00444484" w:rsidRDefault="00572450" w:rsidP="007E3E7F">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50</w:t>
            </w:r>
          </w:p>
        </w:tc>
        <w:tc>
          <w:tcPr>
            <w:tcW w:w="2316" w:type="dxa"/>
            <w:vAlign w:val="center"/>
          </w:tcPr>
          <w:p w14:paraId="7088FB80" w14:textId="77777777" w:rsidR="00572450" w:rsidRPr="00444484" w:rsidRDefault="00572450" w:rsidP="007E3E7F">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3.500.000.000</w:t>
            </w:r>
          </w:p>
        </w:tc>
        <w:tc>
          <w:tcPr>
            <w:tcW w:w="3496" w:type="dxa"/>
            <w:vAlign w:val="center"/>
          </w:tcPr>
          <w:p w14:paraId="52255CBA" w14:textId="77777777" w:rsidR="00572450" w:rsidRPr="00444484" w:rsidRDefault="00572450" w:rsidP="00682581">
            <w:pPr>
              <w:widowControl w:val="0"/>
              <w:spacing w:before="80" w:after="80" w:line="288" w:lineRule="auto"/>
              <w:jc w:val="both"/>
              <w:rPr>
                <w:rFonts w:ascii="Times New Roman" w:hAnsi="Times New Roman"/>
                <w:sz w:val="24"/>
                <w:szCs w:val="24"/>
              </w:rPr>
            </w:pPr>
            <w:r w:rsidRPr="00444484">
              <w:rPr>
                <w:rFonts w:ascii="Times New Roman" w:hAnsi="Times New Roman"/>
                <w:sz w:val="24"/>
                <w:szCs w:val="24"/>
              </w:rPr>
              <w:t>Giai đoạn 2026-2030: tính 5 năm x 10 lớp/năm</w:t>
            </w:r>
          </w:p>
          <w:p w14:paraId="7E6335E4" w14:textId="77777777" w:rsidR="00572450" w:rsidRPr="00444484" w:rsidRDefault="00572450" w:rsidP="007E3E7F">
            <w:pPr>
              <w:widowControl w:val="0"/>
              <w:spacing w:before="80" w:after="80" w:line="288" w:lineRule="auto"/>
              <w:jc w:val="center"/>
              <w:rPr>
                <w:rFonts w:ascii="Times New Roman" w:hAnsi="Times New Roman"/>
                <w:sz w:val="24"/>
                <w:szCs w:val="24"/>
              </w:rPr>
            </w:pPr>
          </w:p>
        </w:tc>
      </w:tr>
      <w:tr w:rsidR="00572450" w:rsidRPr="00444484" w14:paraId="4C6929AD" w14:textId="77777777" w:rsidTr="007E3E7F">
        <w:tc>
          <w:tcPr>
            <w:tcW w:w="883" w:type="dxa"/>
            <w:vAlign w:val="center"/>
          </w:tcPr>
          <w:p w14:paraId="7F257168" w14:textId="77777777" w:rsidR="00572450" w:rsidRPr="00444484" w:rsidRDefault="00572450" w:rsidP="007E3E7F">
            <w:pPr>
              <w:widowControl w:val="0"/>
              <w:spacing w:before="80" w:after="80" w:line="288" w:lineRule="auto"/>
              <w:jc w:val="center"/>
              <w:rPr>
                <w:rFonts w:ascii="Times New Roman" w:hAnsi="Times New Roman"/>
                <w:b/>
                <w:sz w:val="24"/>
                <w:szCs w:val="24"/>
              </w:rPr>
            </w:pPr>
            <w:r w:rsidRPr="00444484">
              <w:rPr>
                <w:rFonts w:ascii="Times New Roman" w:hAnsi="Times New Roman"/>
                <w:b/>
                <w:sz w:val="24"/>
                <w:szCs w:val="24"/>
              </w:rPr>
              <w:t>2</w:t>
            </w:r>
          </w:p>
        </w:tc>
        <w:tc>
          <w:tcPr>
            <w:tcW w:w="3851" w:type="dxa"/>
          </w:tcPr>
          <w:p w14:paraId="5A7CAB00" w14:textId="77777777" w:rsidR="00572450" w:rsidRPr="00444484" w:rsidRDefault="00572450" w:rsidP="007E3E7F">
            <w:pPr>
              <w:shd w:val="clear" w:color="auto" w:fill="FFFFFF"/>
              <w:spacing w:after="120"/>
              <w:jc w:val="both"/>
              <w:rPr>
                <w:rFonts w:ascii="Times New Roman" w:hAnsi="Times New Roman"/>
                <w:sz w:val="24"/>
                <w:szCs w:val="24"/>
              </w:rPr>
            </w:pPr>
            <w:r w:rsidRPr="00444484">
              <w:rPr>
                <w:rFonts w:ascii="Times New Roman" w:hAnsi="Times New Roman"/>
                <w:b/>
                <w:sz w:val="24"/>
                <w:szCs w:val="24"/>
              </w:rPr>
              <w:t>Chính sách đãi ngộ đối với nghệ nhân</w:t>
            </w:r>
          </w:p>
        </w:tc>
        <w:tc>
          <w:tcPr>
            <w:tcW w:w="1653" w:type="dxa"/>
          </w:tcPr>
          <w:p w14:paraId="7BB90187" w14:textId="77777777" w:rsidR="00572450" w:rsidRPr="00444484" w:rsidRDefault="00572450" w:rsidP="007E3E7F">
            <w:pPr>
              <w:widowControl w:val="0"/>
              <w:spacing w:before="80" w:after="80" w:line="288" w:lineRule="auto"/>
              <w:jc w:val="both"/>
              <w:rPr>
                <w:rFonts w:ascii="Times New Roman" w:hAnsi="Times New Roman"/>
                <w:b/>
                <w:sz w:val="24"/>
                <w:szCs w:val="24"/>
              </w:rPr>
            </w:pPr>
          </w:p>
        </w:tc>
        <w:tc>
          <w:tcPr>
            <w:tcW w:w="1826" w:type="dxa"/>
          </w:tcPr>
          <w:p w14:paraId="037C92C8" w14:textId="77777777" w:rsidR="00572450" w:rsidRPr="00444484" w:rsidRDefault="00572450" w:rsidP="007E3E7F">
            <w:pPr>
              <w:widowControl w:val="0"/>
              <w:spacing w:before="80" w:after="80" w:line="288" w:lineRule="auto"/>
              <w:jc w:val="both"/>
              <w:rPr>
                <w:rFonts w:ascii="Times New Roman" w:hAnsi="Times New Roman"/>
                <w:b/>
                <w:sz w:val="24"/>
                <w:szCs w:val="24"/>
              </w:rPr>
            </w:pPr>
          </w:p>
        </w:tc>
        <w:tc>
          <w:tcPr>
            <w:tcW w:w="1368" w:type="dxa"/>
          </w:tcPr>
          <w:p w14:paraId="5D17A426" w14:textId="77777777" w:rsidR="00572450" w:rsidRPr="00444484" w:rsidRDefault="00572450" w:rsidP="007E3E7F">
            <w:pPr>
              <w:widowControl w:val="0"/>
              <w:spacing w:before="80" w:after="80" w:line="288" w:lineRule="auto"/>
              <w:jc w:val="both"/>
              <w:rPr>
                <w:rFonts w:ascii="Times New Roman" w:hAnsi="Times New Roman"/>
                <w:b/>
                <w:sz w:val="24"/>
                <w:szCs w:val="24"/>
              </w:rPr>
            </w:pPr>
          </w:p>
        </w:tc>
        <w:tc>
          <w:tcPr>
            <w:tcW w:w="2316" w:type="dxa"/>
          </w:tcPr>
          <w:p w14:paraId="6F01270F" w14:textId="77777777" w:rsidR="00572450" w:rsidRPr="00444484" w:rsidRDefault="00572450" w:rsidP="007E3E7F">
            <w:pPr>
              <w:widowControl w:val="0"/>
              <w:spacing w:before="80" w:after="80" w:line="288" w:lineRule="auto"/>
              <w:jc w:val="both"/>
              <w:rPr>
                <w:rFonts w:ascii="Times New Roman" w:hAnsi="Times New Roman"/>
                <w:b/>
                <w:sz w:val="24"/>
                <w:szCs w:val="24"/>
              </w:rPr>
            </w:pPr>
          </w:p>
        </w:tc>
        <w:tc>
          <w:tcPr>
            <w:tcW w:w="3496" w:type="dxa"/>
          </w:tcPr>
          <w:p w14:paraId="1A4461D0" w14:textId="77777777" w:rsidR="00572450" w:rsidRPr="00444484" w:rsidRDefault="00572450" w:rsidP="007E3E7F">
            <w:pPr>
              <w:widowControl w:val="0"/>
              <w:spacing w:before="80" w:after="80" w:line="288" w:lineRule="auto"/>
              <w:jc w:val="both"/>
              <w:rPr>
                <w:rFonts w:ascii="Times New Roman" w:hAnsi="Times New Roman"/>
                <w:b/>
                <w:sz w:val="24"/>
                <w:szCs w:val="24"/>
              </w:rPr>
            </w:pPr>
          </w:p>
        </w:tc>
      </w:tr>
      <w:tr w:rsidR="00572450" w:rsidRPr="00444484" w14:paraId="1EE723FA" w14:textId="77777777" w:rsidTr="007E3E7F">
        <w:tc>
          <w:tcPr>
            <w:tcW w:w="883" w:type="dxa"/>
            <w:vAlign w:val="center"/>
          </w:tcPr>
          <w:p w14:paraId="7970A5C4" w14:textId="77777777" w:rsidR="00572450" w:rsidRPr="00444484" w:rsidRDefault="00572450" w:rsidP="007E3E7F">
            <w:pPr>
              <w:widowControl w:val="0"/>
              <w:spacing w:before="80" w:after="80" w:line="288" w:lineRule="auto"/>
              <w:jc w:val="center"/>
              <w:rPr>
                <w:rFonts w:ascii="Times New Roman" w:hAnsi="Times New Roman"/>
                <w:b/>
                <w:sz w:val="24"/>
                <w:szCs w:val="24"/>
              </w:rPr>
            </w:pPr>
            <w:r w:rsidRPr="00444484">
              <w:rPr>
                <w:rFonts w:ascii="Times New Roman" w:hAnsi="Times New Roman"/>
                <w:b/>
                <w:sz w:val="24"/>
                <w:szCs w:val="24"/>
              </w:rPr>
              <w:t>-</w:t>
            </w:r>
          </w:p>
        </w:tc>
        <w:tc>
          <w:tcPr>
            <w:tcW w:w="3851" w:type="dxa"/>
            <w:vAlign w:val="center"/>
          </w:tcPr>
          <w:p w14:paraId="71943AD3" w14:textId="77777777" w:rsidR="00572450" w:rsidRPr="00444484" w:rsidRDefault="00572450" w:rsidP="007E3E7F">
            <w:pPr>
              <w:shd w:val="clear" w:color="auto" w:fill="FFFFFF"/>
              <w:spacing w:after="120"/>
              <w:rPr>
                <w:rFonts w:ascii="Times New Roman" w:hAnsi="Times New Roman"/>
                <w:sz w:val="24"/>
                <w:szCs w:val="24"/>
              </w:rPr>
            </w:pPr>
            <w:r w:rsidRPr="00444484">
              <w:rPr>
                <w:rFonts w:ascii="Times New Roman" w:hAnsi="Times New Roman"/>
                <w:sz w:val="24"/>
                <w:szCs w:val="24"/>
              </w:rPr>
              <w:t>Nghệ nhân Nhân dân</w:t>
            </w:r>
          </w:p>
        </w:tc>
        <w:tc>
          <w:tcPr>
            <w:tcW w:w="1653" w:type="dxa"/>
            <w:vAlign w:val="center"/>
          </w:tcPr>
          <w:p w14:paraId="5EA19CC6" w14:textId="77777777" w:rsidR="00572450" w:rsidRPr="00444484" w:rsidRDefault="00572450" w:rsidP="007E3E7F">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Nghệ nhân</w:t>
            </w:r>
          </w:p>
        </w:tc>
        <w:tc>
          <w:tcPr>
            <w:tcW w:w="1826" w:type="dxa"/>
            <w:vAlign w:val="center"/>
          </w:tcPr>
          <w:p w14:paraId="790835F6" w14:textId="77777777" w:rsidR="00572450" w:rsidRPr="00444484" w:rsidRDefault="00572450" w:rsidP="007E3E7F">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40.000.000</w:t>
            </w:r>
          </w:p>
        </w:tc>
        <w:tc>
          <w:tcPr>
            <w:tcW w:w="1368" w:type="dxa"/>
            <w:vAlign w:val="center"/>
          </w:tcPr>
          <w:p w14:paraId="4B0B1CFF" w14:textId="77777777" w:rsidR="00572450" w:rsidRPr="00444484" w:rsidRDefault="00572450" w:rsidP="007E3E7F">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50</w:t>
            </w:r>
          </w:p>
        </w:tc>
        <w:tc>
          <w:tcPr>
            <w:tcW w:w="2316" w:type="dxa"/>
            <w:vAlign w:val="center"/>
          </w:tcPr>
          <w:p w14:paraId="04643B95" w14:textId="77777777" w:rsidR="00572450" w:rsidRPr="00444484" w:rsidRDefault="00572450" w:rsidP="007E3E7F">
            <w:pPr>
              <w:widowControl w:val="0"/>
              <w:spacing w:before="80" w:after="80" w:line="288" w:lineRule="auto"/>
              <w:jc w:val="center"/>
              <w:rPr>
                <w:rFonts w:ascii="Times New Roman" w:hAnsi="Times New Roman"/>
                <w:b/>
                <w:sz w:val="24"/>
                <w:szCs w:val="24"/>
              </w:rPr>
            </w:pPr>
            <w:r w:rsidRPr="00444484">
              <w:rPr>
                <w:rFonts w:ascii="Times New Roman" w:hAnsi="Times New Roman"/>
                <w:sz w:val="24"/>
                <w:szCs w:val="24"/>
              </w:rPr>
              <w:t>2.000.000.000</w:t>
            </w:r>
          </w:p>
        </w:tc>
        <w:tc>
          <w:tcPr>
            <w:tcW w:w="3496" w:type="dxa"/>
          </w:tcPr>
          <w:p w14:paraId="144E678C" w14:textId="77777777" w:rsidR="00572450" w:rsidRPr="00444484" w:rsidRDefault="00572450" w:rsidP="007E3E7F">
            <w:pPr>
              <w:widowControl w:val="0"/>
              <w:spacing w:before="80" w:after="80" w:line="288" w:lineRule="auto"/>
              <w:jc w:val="both"/>
              <w:rPr>
                <w:rFonts w:ascii="Times New Roman" w:hAnsi="Times New Roman"/>
                <w:sz w:val="24"/>
                <w:szCs w:val="24"/>
              </w:rPr>
            </w:pPr>
            <w:r w:rsidRPr="00444484">
              <w:rPr>
                <w:rFonts w:ascii="Times New Roman" w:hAnsi="Times New Roman"/>
                <w:sz w:val="24"/>
                <w:szCs w:val="24"/>
              </w:rPr>
              <w:t>Dự kiến bình quân mỗi năm phong tặng 10 nghệ nhân</w:t>
            </w:r>
          </w:p>
        </w:tc>
      </w:tr>
      <w:tr w:rsidR="00572450" w:rsidRPr="00444484" w14:paraId="2471698B" w14:textId="77777777" w:rsidTr="007E3E7F">
        <w:tc>
          <w:tcPr>
            <w:tcW w:w="883" w:type="dxa"/>
            <w:vAlign w:val="center"/>
          </w:tcPr>
          <w:p w14:paraId="245BF78D" w14:textId="77777777" w:rsidR="00572450" w:rsidRPr="00444484" w:rsidRDefault="00572450" w:rsidP="007E3E7F">
            <w:pPr>
              <w:widowControl w:val="0"/>
              <w:spacing w:before="80" w:after="80" w:line="288" w:lineRule="auto"/>
              <w:jc w:val="center"/>
              <w:rPr>
                <w:rFonts w:ascii="Times New Roman" w:hAnsi="Times New Roman"/>
                <w:b/>
                <w:sz w:val="24"/>
                <w:szCs w:val="24"/>
              </w:rPr>
            </w:pPr>
            <w:r w:rsidRPr="00444484">
              <w:rPr>
                <w:rFonts w:ascii="Times New Roman" w:hAnsi="Times New Roman"/>
                <w:b/>
                <w:sz w:val="24"/>
                <w:szCs w:val="24"/>
              </w:rPr>
              <w:t>-</w:t>
            </w:r>
          </w:p>
        </w:tc>
        <w:tc>
          <w:tcPr>
            <w:tcW w:w="3851" w:type="dxa"/>
            <w:vAlign w:val="center"/>
          </w:tcPr>
          <w:p w14:paraId="7734ABDE" w14:textId="77777777" w:rsidR="00572450" w:rsidRPr="00444484" w:rsidRDefault="00572450" w:rsidP="007E3E7F">
            <w:pPr>
              <w:shd w:val="clear" w:color="auto" w:fill="FFFFFF"/>
              <w:spacing w:after="120"/>
              <w:rPr>
                <w:rFonts w:ascii="Times New Roman" w:hAnsi="Times New Roman"/>
                <w:sz w:val="24"/>
                <w:szCs w:val="24"/>
              </w:rPr>
            </w:pPr>
            <w:r w:rsidRPr="00444484">
              <w:rPr>
                <w:rFonts w:ascii="Times New Roman" w:hAnsi="Times New Roman"/>
                <w:sz w:val="24"/>
                <w:szCs w:val="24"/>
              </w:rPr>
              <w:t>Nghệ nhân Ưu tú</w:t>
            </w:r>
          </w:p>
        </w:tc>
        <w:tc>
          <w:tcPr>
            <w:tcW w:w="1653" w:type="dxa"/>
            <w:vAlign w:val="center"/>
          </w:tcPr>
          <w:p w14:paraId="3AB26713" w14:textId="77777777" w:rsidR="00572450" w:rsidRPr="00444484" w:rsidRDefault="00572450" w:rsidP="007E3E7F">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Nghệ nhân</w:t>
            </w:r>
          </w:p>
        </w:tc>
        <w:tc>
          <w:tcPr>
            <w:tcW w:w="1826" w:type="dxa"/>
            <w:vAlign w:val="center"/>
          </w:tcPr>
          <w:p w14:paraId="69290E74" w14:textId="77777777" w:rsidR="00572450" w:rsidRPr="00444484" w:rsidRDefault="00572450" w:rsidP="007E3E7F">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30.000.000</w:t>
            </w:r>
          </w:p>
        </w:tc>
        <w:tc>
          <w:tcPr>
            <w:tcW w:w="1368" w:type="dxa"/>
            <w:vAlign w:val="center"/>
          </w:tcPr>
          <w:p w14:paraId="671C6E13" w14:textId="77777777" w:rsidR="00572450" w:rsidRPr="00444484" w:rsidRDefault="00572450" w:rsidP="007E3E7F">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50</w:t>
            </w:r>
          </w:p>
        </w:tc>
        <w:tc>
          <w:tcPr>
            <w:tcW w:w="2316" w:type="dxa"/>
            <w:vAlign w:val="center"/>
          </w:tcPr>
          <w:p w14:paraId="48B7CB5C" w14:textId="77777777" w:rsidR="00572450" w:rsidRPr="00444484" w:rsidRDefault="00572450" w:rsidP="007E3E7F">
            <w:pPr>
              <w:widowControl w:val="0"/>
              <w:spacing w:before="80" w:after="80" w:line="288" w:lineRule="auto"/>
              <w:jc w:val="center"/>
              <w:rPr>
                <w:rFonts w:ascii="Times New Roman" w:hAnsi="Times New Roman"/>
                <w:b/>
                <w:sz w:val="24"/>
                <w:szCs w:val="24"/>
              </w:rPr>
            </w:pPr>
            <w:r w:rsidRPr="00444484">
              <w:rPr>
                <w:rFonts w:ascii="Times New Roman" w:hAnsi="Times New Roman"/>
                <w:sz w:val="24"/>
                <w:szCs w:val="24"/>
              </w:rPr>
              <w:t>1.500.000.000</w:t>
            </w:r>
          </w:p>
        </w:tc>
        <w:tc>
          <w:tcPr>
            <w:tcW w:w="3496" w:type="dxa"/>
          </w:tcPr>
          <w:p w14:paraId="4E0156F2" w14:textId="77777777" w:rsidR="00572450" w:rsidRPr="00444484" w:rsidRDefault="00572450" w:rsidP="007E3E7F">
            <w:pPr>
              <w:widowControl w:val="0"/>
              <w:spacing w:before="80" w:after="80" w:line="288" w:lineRule="auto"/>
              <w:jc w:val="both"/>
              <w:rPr>
                <w:rFonts w:ascii="Times New Roman" w:hAnsi="Times New Roman"/>
                <w:b/>
                <w:sz w:val="24"/>
                <w:szCs w:val="24"/>
              </w:rPr>
            </w:pPr>
            <w:r w:rsidRPr="00444484">
              <w:rPr>
                <w:rFonts w:ascii="Times New Roman" w:hAnsi="Times New Roman"/>
                <w:sz w:val="24"/>
                <w:szCs w:val="24"/>
              </w:rPr>
              <w:t>Dự kiến bình quân mỗi năm phong tặng 10 nghệ nhân</w:t>
            </w:r>
          </w:p>
        </w:tc>
      </w:tr>
      <w:tr w:rsidR="00572450" w:rsidRPr="00444484" w14:paraId="469E7B9B" w14:textId="77777777" w:rsidTr="007E3E7F">
        <w:tc>
          <w:tcPr>
            <w:tcW w:w="883" w:type="dxa"/>
            <w:vAlign w:val="center"/>
          </w:tcPr>
          <w:p w14:paraId="2DEAB4FE" w14:textId="77777777" w:rsidR="00572450" w:rsidRPr="00444484" w:rsidRDefault="00572450" w:rsidP="007E3E7F">
            <w:pPr>
              <w:widowControl w:val="0"/>
              <w:spacing w:before="80" w:after="80" w:line="288" w:lineRule="auto"/>
              <w:jc w:val="center"/>
              <w:rPr>
                <w:rFonts w:ascii="Times New Roman" w:hAnsi="Times New Roman"/>
                <w:b/>
                <w:sz w:val="24"/>
                <w:szCs w:val="24"/>
              </w:rPr>
            </w:pPr>
            <w:r w:rsidRPr="00444484">
              <w:rPr>
                <w:rFonts w:ascii="Times New Roman" w:hAnsi="Times New Roman"/>
                <w:b/>
                <w:sz w:val="24"/>
                <w:szCs w:val="24"/>
              </w:rPr>
              <w:t>-</w:t>
            </w:r>
          </w:p>
        </w:tc>
        <w:tc>
          <w:tcPr>
            <w:tcW w:w="3851" w:type="dxa"/>
            <w:vAlign w:val="center"/>
          </w:tcPr>
          <w:p w14:paraId="202E304B" w14:textId="77777777" w:rsidR="00572450" w:rsidRPr="00444484" w:rsidRDefault="00572450" w:rsidP="007E3E7F">
            <w:pPr>
              <w:shd w:val="clear" w:color="auto" w:fill="FFFFFF"/>
              <w:spacing w:after="120"/>
              <w:rPr>
                <w:rFonts w:ascii="Times New Roman" w:hAnsi="Times New Roman"/>
                <w:sz w:val="24"/>
                <w:szCs w:val="24"/>
              </w:rPr>
            </w:pPr>
            <w:r w:rsidRPr="00444484">
              <w:rPr>
                <w:rFonts w:ascii="Times New Roman" w:hAnsi="Times New Roman"/>
                <w:sz w:val="24"/>
                <w:szCs w:val="24"/>
              </w:rPr>
              <w:t>Nghệ nhân Hà Nội</w:t>
            </w:r>
          </w:p>
        </w:tc>
        <w:tc>
          <w:tcPr>
            <w:tcW w:w="1653" w:type="dxa"/>
            <w:vAlign w:val="center"/>
          </w:tcPr>
          <w:p w14:paraId="26FF73AE" w14:textId="77777777" w:rsidR="00572450" w:rsidRPr="00444484" w:rsidRDefault="00572450" w:rsidP="007E3E7F">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Nghệ nhân</w:t>
            </w:r>
          </w:p>
        </w:tc>
        <w:tc>
          <w:tcPr>
            <w:tcW w:w="1826" w:type="dxa"/>
            <w:vAlign w:val="center"/>
          </w:tcPr>
          <w:p w14:paraId="3105AA29" w14:textId="77777777" w:rsidR="00572450" w:rsidRPr="00444484" w:rsidRDefault="00572450" w:rsidP="007E3E7F">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20.000.000</w:t>
            </w:r>
          </w:p>
        </w:tc>
        <w:tc>
          <w:tcPr>
            <w:tcW w:w="1368" w:type="dxa"/>
            <w:vAlign w:val="center"/>
          </w:tcPr>
          <w:p w14:paraId="415DB977" w14:textId="77777777" w:rsidR="00572450" w:rsidRPr="00444484" w:rsidRDefault="00572450" w:rsidP="007E3E7F">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50</w:t>
            </w:r>
          </w:p>
        </w:tc>
        <w:tc>
          <w:tcPr>
            <w:tcW w:w="2316" w:type="dxa"/>
            <w:vAlign w:val="center"/>
          </w:tcPr>
          <w:p w14:paraId="43A0EA83" w14:textId="77777777" w:rsidR="00572450" w:rsidRPr="00444484" w:rsidRDefault="00572450" w:rsidP="007E3E7F">
            <w:pPr>
              <w:widowControl w:val="0"/>
              <w:spacing w:before="80" w:after="80" w:line="288" w:lineRule="auto"/>
              <w:jc w:val="center"/>
              <w:rPr>
                <w:rFonts w:ascii="Times New Roman" w:hAnsi="Times New Roman"/>
                <w:b/>
                <w:sz w:val="24"/>
                <w:szCs w:val="24"/>
              </w:rPr>
            </w:pPr>
            <w:r w:rsidRPr="00444484">
              <w:rPr>
                <w:rFonts w:ascii="Times New Roman" w:hAnsi="Times New Roman"/>
                <w:sz w:val="24"/>
                <w:szCs w:val="24"/>
              </w:rPr>
              <w:t>1.000.000.000</w:t>
            </w:r>
          </w:p>
        </w:tc>
        <w:tc>
          <w:tcPr>
            <w:tcW w:w="3496" w:type="dxa"/>
          </w:tcPr>
          <w:p w14:paraId="0F518D18" w14:textId="77777777" w:rsidR="00572450" w:rsidRPr="00444484" w:rsidRDefault="00572450" w:rsidP="007E3E7F">
            <w:pPr>
              <w:widowControl w:val="0"/>
              <w:spacing w:before="80" w:after="80" w:line="288" w:lineRule="auto"/>
              <w:jc w:val="both"/>
              <w:rPr>
                <w:rFonts w:ascii="Times New Roman" w:hAnsi="Times New Roman"/>
                <w:b/>
                <w:sz w:val="24"/>
                <w:szCs w:val="24"/>
              </w:rPr>
            </w:pPr>
            <w:r w:rsidRPr="00444484">
              <w:rPr>
                <w:rFonts w:ascii="Times New Roman" w:hAnsi="Times New Roman"/>
                <w:sz w:val="24"/>
                <w:szCs w:val="24"/>
              </w:rPr>
              <w:t>Dự kiến bình quân mỗi năm phong tặng 10 nghệ nhân</w:t>
            </w:r>
          </w:p>
        </w:tc>
      </w:tr>
      <w:tr w:rsidR="00572450" w:rsidRPr="00444484" w14:paraId="460DD2BF" w14:textId="77777777" w:rsidTr="007E3E7F">
        <w:tc>
          <w:tcPr>
            <w:tcW w:w="883" w:type="dxa"/>
          </w:tcPr>
          <w:p w14:paraId="48F8B164" w14:textId="77777777" w:rsidR="00572450" w:rsidRPr="00444484" w:rsidRDefault="00572450" w:rsidP="007E3E7F">
            <w:pPr>
              <w:widowControl w:val="0"/>
              <w:spacing w:before="80" w:after="80" w:line="288" w:lineRule="auto"/>
              <w:jc w:val="center"/>
              <w:rPr>
                <w:rFonts w:ascii="Times New Roman" w:hAnsi="Times New Roman"/>
                <w:b/>
                <w:sz w:val="24"/>
                <w:szCs w:val="24"/>
              </w:rPr>
            </w:pPr>
            <w:r w:rsidRPr="00444484">
              <w:rPr>
                <w:rFonts w:ascii="Times New Roman" w:hAnsi="Times New Roman"/>
                <w:b/>
                <w:sz w:val="24"/>
                <w:szCs w:val="24"/>
              </w:rPr>
              <w:t>3</w:t>
            </w:r>
          </w:p>
        </w:tc>
        <w:tc>
          <w:tcPr>
            <w:tcW w:w="3851" w:type="dxa"/>
          </w:tcPr>
          <w:p w14:paraId="07BA1921" w14:textId="77777777" w:rsidR="00572450" w:rsidRPr="00444484" w:rsidRDefault="00572450" w:rsidP="007E3E7F">
            <w:pPr>
              <w:widowControl w:val="0"/>
              <w:spacing w:before="80" w:after="80" w:line="288" w:lineRule="auto"/>
              <w:jc w:val="both"/>
              <w:rPr>
                <w:rFonts w:ascii="Times New Roman" w:hAnsi="Times New Roman"/>
                <w:b/>
                <w:sz w:val="24"/>
                <w:szCs w:val="24"/>
              </w:rPr>
            </w:pPr>
            <w:r w:rsidRPr="00444484">
              <w:rPr>
                <w:rFonts w:ascii="Times New Roman" w:hAnsi="Times New Roman"/>
                <w:b/>
                <w:spacing w:val="-8"/>
                <w:sz w:val="24"/>
                <w:szCs w:val="24"/>
                <w:lang w:val="vi-VN"/>
              </w:rPr>
              <w:t xml:space="preserve">Chính sách hỗ trợ  </w:t>
            </w:r>
            <w:r w:rsidRPr="00444484">
              <w:rPr>
                <w:rFonts w:ascii="Times New Roman" w:hAnsi="Times New Roman"/>
                <w:b/>
                <w:sz w:val="24"/>
                <w:szCs w:val="24"/>
                <w:lang w:val="vi-VN"/>
              </w:rPr>
              <w:t>kết nối vùng nguyên liệu và tìm kiếm thị trường cho làng nghề</w:t>
            </w:r>
          </w:p>
        </w:tc>
        <w:tc>
          <w:tcPr>
            <w:tcW w:w="1653" w:type="dxa"/>
          </w:tcPr>
          <w:p w14:paraId="0962CBA0" w14:textId="77777777" w:rsidR="00572450" w:rsidRPr="00444484" w:rsidRDefault="00572450" w:rsidP="007E3E7F">
            <w:pPr>
              <w:widowControl w:val="0"/>
              <w:spacing w:before="80" w:after="80" w:line="288" w:lineRule="auto"/>
              <w:jc w:val="both"/>
              <w:rPr>
                <w:rFonts w:ascii="Times New Roman" w:hAnsi="Times New Roman"/>
                <w:b/>
                <w:sz w:val="24"/>
                <w:szCs w:val="24"/>
              </w:rPr>
            </w:pPr>
          </w:p>
        </w:tc>
        <w:tc>
          <w:tcPr>
            <w:tcW w:w="1826" w:type="dxa"/>
          </w:tcPr>
          <w:p w14:paraId="2E2A7B4A" w14:textId="77777777" w:rsidR="00572450" w:rsidRPr="00444484" w:rsidRDefault="00572450" w:rsidP="007E3E7F">
            <w:pPr>
              <w:widowControl w:val="0"/>
              <w:spacing w:before="80" w:after="80" w:line="288" w:lineRule="auto"/>
              <w:jc w:val="both"/>
              <w:rPr>
                <w:rFonts w:ascii="Times New Roman" w:hAnsi="Times New Roman"/>
                <w:b/>
                <w:sz w:val="24"/>
                <w:szCs w:val="24"/>
              </w:rPr>
            </w:pPr>
          </w:p>
        </w:tc>
        <w:tc>
          <w:tcPr>
            <w:tcW w:w="1368" w:type="dxa"/>
          </w:tcPr>
          <w:p w14:paraId="2EC88845" w14:textId="77777777" w:rsidR="00572450" w:rsidRPr="00444484" w:rsidRDefault="00572450" w:rsidP="007E3E7F">
            <w:pPr>
              <w:widowControl w:val="0"/>
              <w:spacing w:before="80" w:after="80" w:line="288" w:lineRule="auto"/>
              <w:jc w:val="both"/>
              <w:rPr>
                <w:rFonts w:ascii="Times New Roman" w:hAnsi="Times New Roman"/>
                <w:b/>
                <w:sz w:val="24"/>
                <w:szCs w:val="24"/>
              </w:rPr>
            </w:pPr>
          </w:p>
        </w:tc>
        <w:tc>
          <w:tcPr>
            <w:tcW w:w="2316" w:type="dxa"/>
          </w:tcPr>
          <w:p w14:paraId="5E20965B" w14:textId="77777777" w:rsidR="00572450" w:rsidRPr="00444484" w:rsidRDefault="00572450" w:rsidP="007E3E7F">
            <w:pPr>
              <w:widowControl w:val="0"/>
              <w:spacing w:before="80" w:after="80" w:line="288" w:lineRule="auto"/>
              <w:jc w:val="both"/>
              <w:rPr>
                <w:rFonts w:ascii="Times New Roman" w:hAnsi="Times New Roman"/>
                <w:b/>
                <w:sz w:val="24"/>
                <w:szCs w:val="24"/>
              </w:rPr>
            </w:pPr>
          </w:p>
        </w:tc>
        <w:tc>
          <w:tcPr>
            <w:tcW w:w="3496" w:type="dxa"/>
          </w:tcPr>
          <w:p w14:paraId="2335125A" w14:textId="77777777" w:rsidR="00572450" w:rsidRPr="00444484" w:rsidRDefault="00572450" w:rsidP="007E3E7F">
            <w:pPr>
              <w:widowControl w:val="0"/>
              <w:spacing w:before="80" w:after="80" w:line="288" w:lineRule="auto"/>
              <w:jc w:val="both"/>
              <w:rPr>
                <w:rFonts w:ascii="Times New Roman" w:hAnsi="Times New Roman"/>
                <w:b/>
                <w:sz w:val="24"/>
                <w:szCs w:val="24"/>
              </w:rPr>
            </w:pPr>
          </w:p>
        </w:tc>
      </w:tr>
      <w:tr w:rsidR="00572450" w:rsidRPr="00444484" w14:paraId="561467C8" w14:textId="77777777" w:rsidTr="007E3E7F">
        <w:tc>
          <w:tcPr>
            <w:tcW w:w="883" w:type="dxa"/>
          </w:tcPr>
          <w:p w14:paraId="1B5AD13D" w14:textId="77777777" w:rsidR="00572450" w:rsidRPr="00444484" w:rsidRDefault="00572450" w:rsidP="007E3E7F">
            <w:pPr>
              <w:widowControl w:val="0"/>
              <w:spacing w:before="80" w:after="80" w:line="288" w:lineRule="auto"/>
              <w:jc w:val="center"/>
              <w:rPr>
                <w:rFonts w:ascii="Times New Roman" w:hAnsi="Times New Roman"/>
                <w:b/>
                <w:sz w:val="24"/>
                <w:szCs w:val="24"/>
              </w:rPr>
            </w:pPr>
            <w:r w:rsidRPr="00444484">
              <w:rPr>
                <w:rFonts w:ascii="Times New Roman" w:hAnsi="Times New Roman"/>
                <w:b/>
                <w:sz w:val="24"/>
                <w:szCs w:val="24"/>
              </w:rPr>
              <w:t>-</w:t>
            </w:r>
          </w:p>
        </w:tc>
        <w:tc>
          <w:tcPr>
            <w:tcW w:w="3851" w:type="dxa"/>
          </w:tcPr>
          <w:p w14:paraId="0619E190" w14:textId="77777777" w:rsidR="00572450" w:rsidRPr="00444484" w:rsidRDefault="00572450" w:rsidP="007E3E7F">
            <w:pPr>
              <w:widowControl w:val="0"/>
              <w:spacing w:before="80" w:after="80" w:line="288" w:lineRule="auto"/>
              <w:jc w:val="both"/>
              <w:rPr>
                <w:rFonts w:ascii="Times New Roman" w:hAnsi="Times New Roman"/>
                <w:spacing w:val="-8"/>
                <w:sz w:val="24"/>
                <w:szCs w:val="24"/>
              </w:rPr>
            </w:pPr>
            <w:r w:rsidRPr="00444484">
              <w:rPr>
                <w:rFonts w:ascii="Times New Roman" w:hAnsi="Times New Roman"/>
                <w:spacing w:val="-8"/>
                <w:sz w:val="24"/>
                <w:szCs w:val="24"/>
              </w:rPr>
              <w:t>Tổ chức đoàn đi kết nối vùng nguyên liệu</w:t>
            </w:r>
          </w:p>
        </w:tc>
        <w:tc>
          <w:tcPr>
            <w:tcW w:w="1653" w:type="dxa"/>
          </w:tcPr>
          <w:p w14:paraId="29EF00F8" w14:textId="77777777" w:rsidR="00572450" w:rsidRPr="00444484" w:rsidRDefault="00572450" w:rsidP="007E3E7F">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Đoàn</w:t>
            </w:r>
          </w:p>
        </w:tc>
        <w:tc>
          <w:tcPr>
            <w:tcW w:w="1826" w:type="dxa"/>
          </w:tcPr>
          <w:p w14:paraId="5104F1A6" w14:textId="77777777" w:rsidR="00572450" w:rsidRPr="00444484" w:rsidRDefault="00572450" w:rsidP="007E3E7F">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150.000.000</w:t>
            </w:r>
          </w:p>
        </w:tc>
        <w:tc>
          <w:tcPr>
            <w:tcW w:w="1368" w:type="dxa"/>
          </w:tcPr>
          <w:p w14:paraId="45B7590D" w14:textId="77777777" w:rsidR="00572450" w:rsidRPr="00444484" w:rsidRDefault="00572450" w:rsidP="007E3E7F">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10</w:t>
            </w:r>
          </w:p>
        </w:tc>
        <w:tc>
          <w:tcPr>
            <w:tcW w:w="2316" w:type="dxa"/>
          </w:tcPr>
          <w:p w14:paraId="25E02935" w14:textId="77777777" w:rsidR="00572450" w:rsidRPr="00444484" w:rsidRDefault="00572450" w:rsidP="007E3E7F">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1.500.000.000</w:t>
            </w:r>
          </w:p>
        </w:tc>
        <w:tc>
          <w:tcPr>
            <w:tcW w:w="3496" w:type="dxa"/>
          </w:tcPr>
          <w:p w14:paraId="239995CC" w14:textId="77777777" w:rsidR="00572450" w:rsidRPr="00444484" w:rsidRDefault="00572450" w:rsidP="007E3E7F">
            <w:pPr>
              <w:widowControl w:val="0"/>
              <w:spacing w:before="80" w:after="80" w:line="288" w:lineRule="auto"/>
              <w:jc w:val="both"/>
              <w:rPr>
                <w:rFonts w:ascii="Times New Roman" w:hAnsi="Times New Roman"/>
                <w:sz w:val="24"/>
                <w:szCs w:val="24"/>
              </w:rPr>
            </w:pPr>
            <w:r w:rsidRPr="00444484">
              <w:rPr>
                <w:rFonts w:ascii="Times New Roman" w:hAnsi="Times New Roman"/>
                <w:sz w:val="24"/>
                <w:szCs w:val="24"/>
              </w:rPr>
              <w:t>Dự kiến mỗi năm tổ chức 02 đoàn đi kết nối vùng nguyên liệu</w:t>
            </w:r>
          </w:p>
        </w:tc>
      </w:tr>
      <w:tr w:rsidR="00750B14" w:rsidRPr="00444484" w14:paraId="21623587" w14:textId="77777777" w:rsidTr="007E3E7F">
        <w:tc>
          <w:tcPr>
            <w:tcW w:w="883" w:type="dxa"/>
          </w:tcPr>
          <w:p w14:paraId="67DE5818" w14:textId="77777777" w:rsidR="00750B14" w:rsidRPr="00444484" w:rsidRDefault="00750B14" w:rsidP="00750B14">
            <w:pPr>
              <w:widowControl w:val="0"/>
              <w:spacing w:before="80" w:after="80" w:line="288" w:lineRule="auto"/>
              <w:jc w:val="center"/>
              <w:rPr>
                <w:rFonts w:ascii="Times New Roman" w:hAnsi="Times New Roman"/>
                <w:b/>
                <w:sz w:val="24"/>
                <w:szCs w:val="24"/>
              </w:rPr>
            </w:pPr>
            <w:r w:rsidRPr="00444484">
              <w:rPr>
                <w:rFonts w:ascii="Times New Roman" w:hAnsi="Times New Roman"/>
                <w:b/>
                <w:sz w:val="24"/>
                <w:szCs w:val="24"/>
              </w:rPr>
              <w:t>4</w:t>
            </w:r>
          </w:p>
        </w:tc>
        <w:tc>
          <w:tcPr>
            <w:tcW w:w="3851" w:type="dxa"/>
          </w:tcPr>
          <w:p w14:paraId="57E674E6" w14:textId="766BB53F" w:rsidR="00750B14" w:rsidRPr="00750B14" w:rsidRDefault="00750B14" w:rsidP="006B3A0A">
            <w:pPr>
              <w:widowControl w:val="0"/>
              <w:spacing w:before="80" w:after="80" w:line="288" w:lineRule="auto"/>
              <w:jc w:val="both"/>
              <w:rPr>
                <w:rFonts w:ascii="Times New Roman Bold" w:hAnsi="Times New Roman Bold"/>
                <w:spacing w:val="-6"/>
                <w:sz w:val="24"/>
                <w:szCs w:val="24"/>
              </w:rPr>
            </w:pPr>
            <w:r w:rsidRPr="00750B14">
              <w:rPr>
                <w:rFonts w:ascii="Times New Roman Bold" w:hAnsi="Times New Roman Bold"/>
                <w:b/>
                <w:spacing w:val="-6"/>
                <w:sz w:val="24"/>
                <w:szCs w:val="24"/>
                <w:lang w:val="vi-VN"/>
              </w:rPr>
              <w:t xml:space="preserve">Chính sách hỗ trợ </w:t>
            </w:r>
            <w:r w:rsidRPr="00750B14">
              <w:rPr>
                <w:rFonts w:ascii="Times New Roman Bold" w:hAnsi="Times New Roman Bold"/>
                <w:b/>
                <w:bCs/>
                <w:spacing w:val="-6"/>
                <w:sz w:val="24"/>
                <w:szCs w:val="24"/>
                <w:lang w:val="vi-VN"/>
              </w:rPr>
              <w:t>xây dựng thương hiệu cho làng nghề</w:t>
            </w:r>
          </w:p>
        </w:tc>
        <w:tc>
          <w:tcPr>
            <w:tcW w:w="1653" w:type="dxa"/>
          </w:tcPr>
          <w:p w14:paraId="3F1F6FC6" w14:textId="49A90293" w:rsidR="00750B14" w:rsidRPr="00444484" w:rsidRDefault="00750B14" w:rsidP="00750B14">
            <w:pPr>
              <w:widowControl w:val="0"/>
              <w:spacing w:before="80" w:after="80" w:line="288" w:lineRule="auto"/>
              <w:jc w:val="center"/>
              <w:rPr>
                <w:rFonts w:ascii="Times New Roman" w:hAnsi="Times New Roman"/>
                <w:sz w:val="24"/>
                <w:szCs w:val="24"/>
              </w:rPr>
            </w:pPr>
          </w:p>
        </w:tc>
        <w:tc>
          <w:tcPr>
            <w:tcW w:w="1826" w:type="dxa"/>
          </w:tcPr>
          <w:p w14:paraId="340FDF10" w14:textId="3533F919" w:rsidR="00750B14" w:rsidRPr="00444484" w:rsidRDefault="00750B14" w:rsidP="00750B14">
            <w:pPr>
              <w:widowControl w:val="0"/>
              <w:spacing w:before="80" w:after="80" w:line="288" w:lineRule="auto"/>
              <w:jc w:val="center"/>
              <w:rPr>
                <w:rFonts w:ascii="Times New Roman" w:hAnsi="Times New Roman"/>
                <w:sz w:val="24"/>
                <w:szCs w:val="24"/>
              </w:rPr>
            </w:pPr>
          </w:p>
        </w:tc>
        <w:tc>
          <w:tcPr>
            <w:tcW w:w="1368" w:type="dxa"/>
          </w:tcPr>
          <w:p w14:paraId="5FED4460" w14:textId="33934E6A" w:rsidR="00750B14" w:rsidRPr="00444484" w:rsidRDefault="00750B14" w:rsidP="00750B14">
            <w:pPr>
              <w:widowControl w:val="0"/>
              <w:spacing w:before="80" w:after="80" w:line="288" w:lineRule="auto"/>
              <w:jc w:val="center"/>
              <w:rPr>
                <w:rFonts w:ascii="Times New Roman" w:hAnsi="Times New Roman"/>
                <w:sz w:val="24"/>
                <w:szCs w:val="24"/>
              </w:rPr>
            </w:pPr>
          </w:p>
        </w:tc>
        <w:tc>
          <w:tcPr>
            <w:tcW w:w="2316" w:type="dxa"/>
          </w:tcPr>
          <w:p w14:paraId="2C64EF5E" w14:textId="5828E2D8" w:rsidR="00750B14" w:rsidRPr="00444484" w:rsidRDefault="00750B14" w:rsidP="00750B14">
            <w:pPr>
              <w:widowControl w:val="0"/>
              <w:spacing w:before="80" w:after="80" w:line="288" w:lineRule="auto"/>
              <w:jc w:val="center"/>
              <w:rPr>
                <w:rFonts w:ascii="Times New Roman" w:hAnsi="Times New Roman"/>
                <w:sz w:val="24"/>
                <w:szCs w:val="24"/>
              </w:rPr>
            </w:pPr>
          </w:p>
        </w:tc>
        <w:tc>
          <w:tcPr>
            <w:tcW w:w="3496" w:type="dxa"/>
          </w:tcPr>
          <w:p w14:paraId="373FB07B" w14:textId="6A95049F" w:rsidR="00750B14" w:rsidRPr="00444484" w:rsidRDefault="00750B14" w:rsidP="00682581">
            <w:pPr>
              <w:widowControl w:val="0"/>
              <w:spacing w:before="80" w:after="80" w:line="288" w:lineRule="auto"/>
              <w:jc w:val="both"/>
              <w:rPr>
                <w:rFonts w:ascii="Times New Roman" w:hAnsi="Times New Roman"/>
                <w:sz w:val="24"/>
                <w:szCs w:val="24"/>
              </w:rPr>
            </w:pPr>
          </w:p>
        </w:tc>
      </w:tr>
      <w:tr w:rsidR="006C51D9" w:rsidRPr="00444484" w14:paraId="7716998E" w14:textId="77777777" w:rsidTr="007E3E7F">
        <w:tc>
          <w:tcPr>
            <w:tcW w:w="883" w:type="dxa"/>
          </w:tcPr>
          <w:p w14:paraId="328691F4" w14:textId="77777777" w:rsidR="006C51D9" w:rsidRPr="00444484" w:rsidRDefault="006C51D9" w:rsidP="006C51D9">
            <w:pPr>
              <w:widowControl w:val="0"/>
              <w:spacing w:before="80" w:after="80" w:line="288" w:lineRule="auto"/>
              <w:jc w:val="center"/>
              <w:rPr>
                <w:rFonts w:ascii="Times New Roman" w:hAnsi="Times New Roman"/>
                <w:b/>
                <w:sz w:val="24"/>
                <w:szCs w:val="24"/>
              </w:rPr>
            </w:pPr>
          </w:p>
        </w:tc>
        <w:tc>
          <w:tcPr>
            <w:tcW w:w="3851" w:type="dxa"/>
          </w:tcPr>
          <w:p w14:paraId="6F9A0D5D" w14:textId="616CEA7A" w:rsidR="006C51D9" w:rsidRPr="006C51D9" w:rsidRDefault="006C51D9" w:rsidP="006C51D9">
            <w:pPr>
              <w:widowControl w:val="0"/>
              <w:spacing w:before="80" w:after="80" w:line="288" w:lineRule="auto"/>
              <w:jc w:val="both"/>
              <w:rPr>
                <w:rFonts w:ascii="Times New Roman" w:hAnsi="Times New Roman"/>
                <w:spacing w:val="-6"/>
                <w:sz w:val="24"/>
                <w:szCs w:val="24"/>
              </w:rPr>
            </w:pPr>
            <w:r w:rsidRPr="006C51D9">
              <w:rPr>
                <w:rFonts w:ascii="Times New Roman" w:hAnsi="Times New Roman"/>
                <w:spacing w:val="-6"/>
                <w:sz w:val="24"/>
                <w:szCs w:val="24"/>
              </w:rPr>
              <w:t>H</w:t>
            </w:r>
            <w:r w:rsidRPr="006C51D9">
              <w:rPr>
                <w:rFonts w:ascii="Times New Roman" w:hAnsi="Times New Roman"/>
                <w:spacing w:val="-6"/>
                <w:sz w:val="24"/>
                <w:szCs w:val="24"/>
                <w:lang w:val="vi-VN"/>
              </w:rPr>
              <w:t xml:space="preserve">ỗ trợ </w:t>
            </w:r>
            <w:r w:rsidRPr="006C51D9">
              <w:rPr>
                <w:rFonts w:ascii="Times New Roman" w:hAnsi="Times New Roman"/>
                <w:bCs/>
                <w:spacing w:val="-6"/>
                <w:sz w:val="24"/>
                <w:szCs w:val="24"/>
                <w:lang w:val="vi-VN"/>
              </w:rPr>
              <w:t xml:space="preserve">xây dựng thương hiệu cho </w:t>
            </w:r>
            <w:r>
              <w:rPr>
                <w:rFonts w:ascii="Times New Roman" w:hAnsi="Times New Roman"/>
                <w:bCs/>
                <w:spacing w:val="-6"/>
                <w:sz w:val="24"/>
                <w:szCs w:val="24"/>
              </w:rPr>
              <w:t>LN</w:t>
            </w:r>
          </w:p>
        </w:tc>
        <w:tc>
          <w:tcPr>
            <w:tcW w:w="1653" w:type="dxa"/>
          </w:tcPr>
          <w:p w14:paraId="03FF8CD2" w14:textId="35D8531A" w:rsidR="006C51D9" w:rsidRPr="00444484" w:rsidRDefault="006C51D9" w:rsidP="006C51D9">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Làng nghề</w:t>
            </w:r>
          </w:p>
        </w:tc>
        <w:tc>
          <w:tcPr>
            <w:tcW w:w="1826" w:type="dxa"/>
          </w:tcPr>
          <w:p w14:paraId="7DC9F448" w14:textId="3481FA35" w:rsidR="006C51D9" w:rsidRDefault="006C51D9" w:rsidP="006C51D9">
            <w:pPr>
              <w:widowControl w:val="0"/>
              <w:spacing w:before="80" w:after="80" w:line="288" w:lineRule="auto"/>
              <w:jc w:val="center"/>
              <w:rPr>
                <w:rFonts w:ascii="Times New Roman" w:hAnsi="Times New Roman"/>
                <w:sz w:val="24"/>
                <w:szCs w:val="24"/>
              </w:rPr>
            </w:pPr>
            <w:r>
              <w:rPr>
                <w:rFonts w:ascii="Times New Roman" w:hAnsi="Times New Roman"/>
                <w:sz w:val="24"/>
                <w:szCs w:val="24"/>
              </w:rPr>
              <w:t>3</w:t>
            </w:r>
            <w:r w:rsidRPr="00444484">
              <w:rPr>
                <w:rFonts w:ascii="Times New Roman" w:hAnsi="Times New Roman"/>
                <w:sz w:val="24"/>
                <w:szCs w:val="24"/>
              </w:rPr>
              <w:t>00.000.000</w:t>
            </w:r>
          </w:p>
        </w:tc>
        <w:tc>
          <w:tcPr>
            <w:tcW w:w="1368" w:type="dxa"/>
          </w:tcPr>
          <w:p w14:paraId="47AD5D80" w14:textId="7E6C5F5C" w:rsidR="006C51D9" w:rsidRPr="00444484" w:rsidRDefault="006C51D9" w:rsidP="006C51D9">
            <w:pPr>
              <w:widowControl w:val="0"/>
              <w:spacing w:before="80" w:after="80" w:line="288" w:lineRule="auto"/>
              <w:jc w:val="center"/>
              <w:rPr>
                <w:rFonts w:ascii="Times New Roman" w:hAnsi="Times New Roman"/>
                <w:sz w:val="24"/>
                <w:szCs w:val="24"/>
              </w:rPr>
            </w:pPr>
            <w:r>
              <w:rPr>
                <w:rFonts w:ascii="Times New Roman" w:hAnsi="Times New Roman"/>
                <w:sz w:val="24"/>
                <w:szCs w:val="24"/>
              </w:rPr>
              <w:t>5</w:t>
            </w:r>
            <w:r w:rsidRPr="00444484">
              <w:rPr>
                <w:rFonts w:ascii="Times New Roman" w:hAnsi="Times New Roman"/>
                <w:sz w:val="24"/>
                <w:szCs w:val="24"/>
              </w:rPr>
              <w:t>0</w:t>
            </w:r>
          </w:p>
        </w:tc>
        <w:tc>
          <w:tcPr>
            <w:tcW w:w="2316" w:type="dxa"/>
          </w:tcPr>
          <w:p w14:paraId="60E8CE57" w14:textId="148C1347" w:rsidR="006C51D9" w:rsidRDefault="006C51D9" w:rsidP="006C51D9">
            <w:pPr>
              <w:widowControl w:val="0"/>
              <w:spacing w:before="80" w:after="80" w:line="288" w:lineRule="auto"/>
              <w:jc w:val="center"/>
              <w:rPr>
                <w:rFonts w:ascii="Times New Roman" w:hAnsi="Times New Roman"/>
                <w:sz w:val="24"/>
                <w:szCs w:val="24"/>
              </w:rPr>
            </w:pPr>
            <w:r>
              <w:rPr>
                <w:rFonts w:ascii="Times New Roman" w:hAnsi="Times New Roman"/>
                <w:sz w:val="24"/>
                <w:szCs w:val="24"/>
              </w:rPr>
              <w:t>15</w:t>
            </w:r>
            <w:r w:rsidRPr="00444484">
              <w:rPr>
                <w:rFonts w:ascii="Times New Roman" w:hAnsi="Times New Roman"/>
                <w:sz w:val="24"/>
                <w:szCs w:val="24"/>
              </w:rPr>
              <w:t>.000.000.000</w:t>
            </w:r>
          </w:p>
        </w:tc>
        <w:tc>
          <w:tcPr>
            <w:tcW w:w="3496" w:type="dxa"/>
          </w:tcPr>
          <w:p w14:paraId="5E40CD73" w14:textId="7338773A" w:rsidR="006C51D9" w:rsidRPr="00444484" w:rsidRDefault="006C51D9" w:rsidP="006C51D9">
            <w:pPr>
              <w:widowControl w:val="0"/>
              <w:spacing w:before="80" w:after="80" w:line="288" w:lineRule="auto"/>
              <w:jc w:val="both"/>
              <w:rPr>
                <w:rFonts w:ascii="Times New Roman" w:hAnsi="Times New Roman"/>
                <w:sz w:val="24"/>
                <w:szCs w:val="24"/>
              </w:rPr>
            </w:pPr>
            <w:r w:rsidRPr="00444484">
              <w:rPr>
                <w:rFonts w:ascii="Times New Roman" w:hAnsi="Times New Roman"/>
                <w:sz w:val="24"/>
                <w:szCs w:val="24"/>
              </w:rPr>
              <w:t xml:space="preserve">Dự kiến mỗi năm hỗ trợ </w:t>
            </w:r>
            <w:r>
              <w:rPr>
                <w:rFonts w:ascii="Times New Roman" w:hAnsi="Times New Roman"/>
                <w:sz w:val="24"/>
                <w:szCs w:val="24"/>
              </w:rPr>
              <w:t>10</w:t>
            </w:r>
            <w:r w:rsidRPr="00444484">
              <w:rPr>
                <w:rFonts w:ascii="Times New Roman" w:hAnsi="Times New Roman"/>
                <w:sz w:val="24"/>
                <w:szCs w:val="24"/>
              </w:rPr>
              <w:t xml:space="preserve"> làng nghề x 5 năm</w:t>
            </w:r>
          </w:p>
        </w:tc>
      </w:tr>
      <w:tr w:rsidR="006C51D9" w:rsidRPr="00444484" w14:paraId="4F55BF77" w14:textId="77777777" w:rsidTr="007E3E7F">
        <w:tc>
          <w:tcPr>
            <w:tcW w:w="883" w:type="dxa"/>
          </w:tcPr>
          <w:p w14:paraId="39DB88CD" w14:textId="77777777" w:rsidR="006C51D9" w:rsidRPr="00444484" w:rsidRDefault="006C51D9" w:rsidP="006C51D9">
            <w:pPr>
              <w:widowControl w:val="0"/>
              <w:spacing w:before="80" w:after="80" w:line="288" w:lineRule="auto"/>
              <w:jc w:val="center"/>
              <w:rPr>
                <w:rFonts w:ascii="Times New Roman" w:hAnsi="Times New Roman"/>
                <w:b/>
                <w:sz w:val="24"/>
                <w:szCs w:val="24"/>
              </w:rPr>
            </w:pPr>
          </w:p>
        </w:tc>
        <w:tc>
          <w:tcPr>
            <w:tcW w:w="3851" w:type="dxa"/>
          </w:tcPr>
          <w:p w14:paraId="361BFCEF" w14:textId="32FC60C1" w:rsidR="006C51D9" w:rsidRPr="006C51D9" w:rsidRDefault="006C51D9" w:rsidP="006C51D9">
            <w:pPr>
              <w:widowControl w:val="0"/>
              <w:spacing w:before="80" w:after="80" w:line="288" w:lineRule="auto"/>
              <w:jc w:val="both"/>
              <w:rPr>
                <w:rFonts w:ascii="Times New Roman" w:hAnsi="Times New Roman"/>
                <w:spacing w:val="-6"/>
                <w:sz w:val="24"/>
                <w:szCs w:val="24"/>
              </w:rPr>
            </w:pPr>
            <w:r w:rsidRPr="006C51D9">
              <w:rPr>
                <w:rFonts w:ascii="Times New Roman" w:hAnsi="Times New Roman"/>
                <w:spacing w:val="-6"/>
                <w:sz w:val="24"/>
                <w:szCs w:val="24"/>
              </w:rPr>
              <w:t>Hỗ trợ tư vấn thiết kế sản phẩm, bao bì nhãn mác cho cơ sở ngành nghề nông thôn</w:t>
            </w:r>
          </w:p>
        </w:tc>
        <w:tc>
          <w:tcPr>
            <w:tcW w:w="1653" w:type="dxa"/>
          </w:tcPr>
          <w:p w14:paraId="6AC33C35" w14:textId="121B680C" w:rsidR="006C51D9" w:rsidRPr="00444484" w:rsidRDefault="006C51D9" w:rsidP="006C51D9">
            <w:pPr>
              <w:widowControl w:val="0"/>
              <w:spacing w:before="80" w:after="80" w:line="288" w:lineRule="auto"/>
              <w:jc w:val="center"/>
              <w:rPr>
                <w:rFonts w:ascii="Times New Roman" w:hAnsi="Times New Roman"/>
                <w:sz w:val="24"/>
                <w:szCs w:val="24"/>
              </w:rPr>
            </w:pPr>
            <w:r>
              <w:rPr>
                <w:rFonts w:ascii="Times New Roman" w:hAnsi="Times New Roman"/>
                <w:sz w:val="24"/>
                <w:szCs w:val="24"/>
              </w:rPr>
              <w:t xml:space="preserve">Cơ sở </w:t>
            </w:r>
          </w:p>
        </w:tc>
        <w:tc>
          <w:tcPr>
            <w:tcW w:w="1826" w:type="dxa"/>
          </w:tcPr>
          <w:p w14:paraId="5EE99FDC" w14:textId="0F2462DF" w:rsidR="006C51D9" w:rsidRDefault="006C51D9" w:rsidP="006C51D9">
            <w:pPr>
              <w:widowControl w:val="0"/>
              <w:spacing w:before="80" w:after="80" w:line="288" w:lineRule="auto"/>
              <w:jc w:val="center"/>
              <w:rPr>
                <w:rFonts w:ascii="Times New Roman" w:hAnsi="Times New Roman"/>
                <w:sz w:val="24"/>
                <w:szCs w:val="24"/>
              </w:rPr>
            </w:pPr>
            <w:r>
              <w:rPr>
                <w:rFonts w:ascii="Times New Roman" w:hAnsi="Times New Roman"/>
                <w:sz w:val="24"/>
                <w:szCs w:val="24"/>
              </w:rPr>
              <w:t>100.000.000</w:t>
            </w:r>
          </w:p>
        </w:tc>
        <w:tc>
          <w:tcPr>
            <w:tcW w:w="1368" w:type="dxa"/>
          </w:tcPr>
          <w:p w14:paraId="43A69642" w14:textId="5C9E49B5" w:rsidR="006C51D9" w:rsidRPr="00444484" w:rsidRDefault="006C51D9" w:rsidP="006C51D9">
            <w:pPr>
              <w:widowControl w:val="0"/>
              <w:spacing w:before="80" w:after="80" w:line="288" w:lineRule="auto"/>
              <w:jc w:val="center"/>
              <w:rPr>
                <w:rFonts w:ascii="Times New Roman" w:hAnsi="Times New Roman"/>
                <w:sz w:val="24"/>
                <w:szCs w:val="24"/>
              </w:rPr>
            </w:pPr>
            <w:r>
              <w:rPr>
                <w:rFonts w:ascii="Times New Roman" w:hAnsi="Times New Roman"/>
                <w:sz w:val="24"/>
                <w:szCs w:val="24"/>
              </w:rPr>
              <w:t>80</w:t>
            </w:r>
          </w:p>
        </w:tc>
        <w:tc>
          <w:tcPr>
            <w:tcW w:w="2316" w:type="dxa"/>
          </w:tcPr>
          <w:p w14:paraId="68DF4BEC" w14:textId="7C274F77" w:rsidR="006C51D9" w:rsidRDefault="006C51D9" w:rsidP="006C51D9">
            <w:pPr>
              <w:widowControl w:val="0"/>
              <w:spacing w:before="80" w:after="80" w:line="288" w:lineRule="auto"/>
              <w:jc w:val="center"/>
              <w:rPr>
                <w:rFonts w:ascii="Times New Roman" w:hAnsi="Times New Roman"/>
                <w:sz w:val="24"/>
                <w:szCs w:val="24"/>
              </w:rPr>
            </w:pPr>
            <w:r>
              <w:rPr>
                <w:rFonts w:ascii="Times New Roman" w:hAnsi="Times New Roman"/>
                <w:sz w:val="24"/>
                <w:szCs w:val="24"/>
              </w:rPr>
              <w:t>8.000.000.000</w:t>
            </w:r>
          </w:p>
        </w:tc>
        <w:tc>
          <w:tcPr>
            <w:tcW w:w="3496" w:type="dxa"/>
          </w:tcPr>
          <w:p w14:paraId="597096CB" w14:textId="4AF746F5" w:rsidR="006C51D9" w:rsidRPr="00444484" w:rsidRDefault="006C51D9" w:rsidP="006C51D9">
            <w:pPr>
              <w:widowControl w:val="0"/>
              <w:spacing w:before="80" w:after="80" w:line="288" w:lineRule="auto"/>
              <w:jc w:val="both"/>
              <w:rPr>
                <w:rFonts w:ascii="Times New Roman" w:hAnsi="Times New Roman"/>
                <w:sz w:val="24"/>
                <w:szCs w:val="24"/>
              </w:rPr>
            </w:pPr>
            <w:r>
              <w:rPr>
                <w:rFonts w:ascii="Times New Roman" w:hAnsi="Times New Roman"/>
                <w:sz w:val="24"/>
                <w:szCs w:val="24"/>
              </w:rPr>
              <w:t xml:space="preserve">Mỗi năm dự kiến 20 cơ sở x 5 năm </w:t>
            </w:r>
          </w:p>
        </w:tc>
      </w:tr>
      <w:tr w:rsidR="006C51D9" w:rsidRPr="00444484" w14:paraId="5E9378C8" w14:textId="77777777" w:rsidTr="007E3E7F">
        <w:tc>
          <w:tcPr>
            <w:tcW w:w="883" w:type="dxa"/>
            <w:vAlign w:val="center"/>
          </w:tcPr>
          <w:p w14:paraId="4FAC4386" w14:textId="77777777" w:rsidR="006C51D9" w:rsidRPr="00444484" w:rsidRDefault="006C51D9" w:rsidP="006C51D9">
            <w:pPr>
              <w:widowControl w:val="0"/>
              <w:spacing w:before="80" w:after="80" w:line="288" w:lineRule="auto"/>
              <w:jc w:val="center"/>
              <w:rPr>
                <w:rFonts w:ascii="Times New Roman" w:hAnsi="Times New Roman"/>
                <w:b/>
                <w:sz w:val="24"/>
                <w:szCs w:val="24"/>
              </w:rPr>
            </w:pPr>
            <w:r w:rsidRPr="00444484">
              <w:rPr>
                <w:rFonts w:ascii="Times New Roman" w:hAnsi="Times New Roman"/>
                <w:b/>
                <w:sz w:val="24"/>
                <w:szCs w:val="24"/>
              </w:rPr>
              <w:t>5</w:t>
            </w:r>
          </w:p>
        </w:tc>
        <w:tc>
          <w:tcPr>
            <w:tcW w:w="3851" w:type="dxa"/>
            <w:vAlign w:val="center"/>
          </w:tcPr>
          <w:p w14:paraId="1EA75076" w14:textId="77777777" w:rsidR="006C51D9" w:rsidRPr="00444484" w:rsidRDefault="006C51D9" w:rsidP="006C51D9">
            <w:pPr>
              <w:spacing w:before="80" w:after="80" w:line="257" w:lineRule="auto"/>
              <w:jc w:val="both"/>
              <w:rPr>
                <w:rFonts w:ascii="Times New Roman" w:hAnsi="Times New Roman"/>
                <w:b/>
                <w:sz w:val="24"/>
                <w:szCs w:val="24"/>
              </w:rPr>
            </w:pPr>
            <w:r w:rsidRPr="00444484">
              <w:rPr>
                <w:rFonts w:ascii="Times New Roman" w:hAnsi="Times New Roman"/>
                <w:b/>
                <w:sz w:val="24"/>
                <w:szCs w:val="24"/>
                <w:lang w:val="vi-VN"/>
              </w:rPr>
              <w:t xml:space="preserve">Chính sách hỗ trợ chuyển đổi số </w:t>
            </w:r>
            <w:r w:rsidRPr="00444484">
              <w:rPr>
                <w:rFonts w:ascii="Times New Roman" w:hAnsi="Times New Roman"/>
                <w:b/>
                <w:sz w:val="24"/>
                <w:szCs w:val="24"/>
              </w:rPr>
              <w:t xml:space="preserve">cho </w:t>
            </w:r>
            <w:r w:rsidRPr="00444484">
              <w:rPr>
                <w:rFonts w:ascii="Times New Roman" w:hAnsi="Times New Roman"/>
                <w:b/>
                <w:sz w:val="24"/>
                <w:szCs w:val="24"/>
                <w:lang w:val="vi-VN"/>
              </w:rPr>
              <w:t>làng nghề</w:t>
            </w:r>
          </w:p>
        </w:tc>
        <w:tc>
          <w:tcPr>
            <w:tcW w:w="1653" w:type="dxa"/>
            <w:vAlign w:val="center"/>
          </w:tcPr>
          <w:p w14:paraId="13C67E1C" w14:textId="5E28AA0E" w:rsidR="006C51D9" w:rsidRPr="00444484" w:rsidRDefault="006C51D9" w:rsidP="006C51D9">
            <w:pPr>
              <w:widowControl w:val="0"/>
              <w:spacing w:before="80" w:after="80" w:line="288" w:lineRule="auto"/>
              <w:jc w:val="center"/>
              <w:rPr>
                <w:rFonts w:ascii="Times New Roman" w:hAnsi="Times New Roman"/>
                <w:sz w:val="24"/>
                <w:szCs w:val="24"/>
              </w:rPr>
            </w:pPr>
          </w:p>
        </w:tc>
        <w:tc>
          <w:tcPr>
            <w:tcW w:w="1826" w:type="dxa"/>
            <w:vAlign w:val="center"/>
          </w:tcPr>
          <w:p w14:paraId="40E0B756" w14:textId="54F53615" w:rsidR="006C51D9" w:rsidRPr="00444484" w:rsidRDefault="006C51D9" w:rsidP="006C51D9">
            <w:pPr>
              <w:widowControl w:val="0"/>
              <w:spacing w:before="80" w:after="80" w:line="288" w:lineRule="auto"/>
              <w:jc w:val="center"/>
              <w:rPr>
                <w:rFonts w:ascii="Times New Roman" w:hAnsi="Times New Roman"/>
                <w:sz w:val="24"/>
                <w:szCs w:val="24"/>
              </w:rPr>
            </w:pPr>
          </w:p>
        </w:tc>
        <w:tc>
          <w:tcPr>
            <w:tcW w:w="1368" w:type="dxa"/>
            <w:vAlign w:val="center"/>
          </w:tcPr>
          <w:p w14:paraId="07E63CCE" w14:textId="6D6BA065" w:rsidR="006C51D9" w:rsidRPr="00444484" w:rsidRDefault="006C51D9" w:rsidP="006C51D9">
            <w:pPr>
              <w:widowControl w:val="0"/>
              <w:spacing w:before="80" w:after="80" w:line="288" w:lineRule="auto"/>
              <w:jc w:val="center"/>
              <w:rPr>
                <w:rFonts w:ascii="Times New Roman" w:hAnsi="Times New Roman"/>
                <w:sz w:val="24"/>
                <w:szCs w:val="24"/>
              </w:rPr>
            </w:pPr>
          </w:p>
        </w:tc>
        <w:tc>
          <w:tcPr>
            <w:tcW w:w="2316" w:type="dxa"/>
            <w:vAlign w:val="center"/>
          </w:tcPr>
          <w:p w14:paraId="26B76728" w14:textId="02A41FFB" w:rsidR="006C51D9" w:rsidRPr="00444484" w:rsidRDefault="006C51D9" w:rsidP="006C51D9">
            <w:pPr>
              <w:widowControl w:val="0"/>
              <w:spacing w:before="80" w:after="80" w:line="288" w:lineRule="auto"/>
              <w:jc w:val="center"/>
              <w:rPr>
                <w:rFonts w:ascii="Times New Roman" w:hAnsi="Times New Roman"/>
                <w:sz w:val="24"/>
                <w:szCs w:val="24"/>
              </w:rPr>
            </w:pPr>
          </w:p>
        </w:tc>
        <w:tc>
          <w:tcPr>
            <w:tcW w:w="3496" w:type="dxa"/>
            <w:vAlign w:val="center"/>
          </w:tcPr>
          <w:p w14:paraId="64FD2579" w14:textId="0BCAEAF3" w:rsidR="006C51D9" w:rsidRPr="00444484" w:rsidRDefault="006C51D9" w:rsidP="006C51D9">
            <w:pPr>
              <w:widowControl w:val="0"/>
              <w:spacing w:before="80" w:after="80" w:line="288" w:lineRule="auto"/>
              <w:jc w:val="both"/>
              <w:rPr>
                <w:rFonts w:ascii="Times New Roman" w:hAnsi="Times New Roman"/>
                <w:sz w:val="24"/>
                <w:szCs w:val="24"/>
              </w:rPr>
            </w:pPr>
          </w:p>
        </w:tc>
      </w:tr>
      <w:tr w:rsidR="006C51D9" w:rsidRPr="00444484" w14:paraId="0DE8A9C0" w14:textId="77777777" w:rsidTr="007E3E7F">
        <w:tc>
          <w:tcPr>
            <w:tcW w:w="883" w:type="dxa"/>
            <w:vAlign w:val="center"/>
          </w:tcPr>
          <w:p w14:paraId="02FCD86E" w14:textId="499DEE61" w:rsidR="006C51D9" w:rsidRPr="006C51D9" w:rsidRDefault="006C51D9" w:rsidP="006C51D9">
            <w:pPr>
              <w:widowControl w:val="0"/>
              <w:spacing w:before="80" w:after="80" w:line="288" w:lineRule="auto"/>
              <w:jc w:val="center"/>
              <w:rPr>
                <w:rFonts w:ascii="Times New Roman" w:hAnsi="Times New Roman"/>
                <w:sz w:val="24"/>
                <w:szCs w:val="24"/>
              </w:rPr>
            </w:pPr>
            <w:r w:rsidRPr="006C51D9">
              <w:rPr>
                <w:rFonts w:ascii="Times New Roman" w:hAnsi="Times New Roman"/>
                <w:sz w:val="24"/>
                <w:szCs w:val="24"/>
              </w:rPr>
              <w:t>5.1</w:t>
            </w:r>
          </w:p>
        </w:tc>
        <w:tc>
          <w:tcPr>
            <w:tcW w:w="3851" w:type="dxa"/>
            <w:vAlign w:val="center"/>
          </w:tcPr>
          <w:p w14:paraId="3907984D" w14:textId="304611C8" w:rsidR="006C51D9" w:rsidRPr="006C51D9" w:rsidRDefault="006C51D9" w:rsidP="006C51D9">
            <w:pPr>
              <w:spacing w:before="80" w:after="80" w:line="257" w:lineRule="auto"/>
              <w:jc w:val="both"/>
              <w:rPr>
                <w:rFonts w:ascii="Times New Roman" w:hAnsi="Times New Roman"/>
                <w:sz w:val="24"/>
                <w:szCs w:val="24"/>
              </w:rPr>
            </w:pPr>
            <w:r w:rsidRPr="006C51D9">
              <w:rPr>
                <w:rFonts w:ascii="Times New Roman" w:hAnsi="Times New Roman"/>
                <w:sz w:val="24"/>
                <w:szCs w:val="24"/>
              </w:rPr>
              <w:t>Tập huấn chuyển đổi số cho làng nghề</w:t>
            </w:r>
          </w:p>
        </w:tc>
        <w:tc>
          <w:tcPr>
            <w:tcW w:w="1653" w:type="dxa"/>
            <w:vAlign w:val="center"/>
          </w:tcPr>
          <w:p w14:paraId="736A9F7C" w14:textId="068E6BD5" w:rsidR="006C51D9" w:rsidRPr="00444484" w:rsidRDefault="006C51D9" w:rsidP="006C51D9">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Lớp</w:t>
            </w:r>
          </w:p>
        </w:tc>
        <w:tc>
          <w:tcPr>
            <w:tcW w:w="1826" w:type="dxa"/>
            <w:vAlign w:val="center"/>
          </w:tcPr>
          <w:p w14:paraId="5C753CE6" w14:textId="20CB8BF2" w:rsidR="006C51D9" w:rsidRPr="00444484" w:rsidRDefault="006C51D9" w:rsidP="006C51D9">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70.000.000</w:t>
            </w:r>
          </w:p>
        </w:tc>
        <w:tc>
          <w:tcPr>
            <w:tcW w:w="1368" w:type="dxa"/>
            <w:vAlign w:val="center"/>
          </w:tcPr>
          <w:p w14:paraId="18AE3047" w14:textId="3BC473EB" w:rsidR="006C51D9" w:rsidRPr="00444484" w:rsidRDefault="006C51D9" w:rsidP="006C51D9">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50</w:t>
            </w:r>
          </w:p>
        </w:tc>
        <w:tc>
          <w:tcPr>
            <w:tcW w:w="2316" w:type="dxa"/>
            <w:vAlign w:val="center"/>
          </w:tcPr>
          <w:p w14:paraId="6D7EDCC5" w14:textId="7A9FD044" w:rsidR="006C51D9" w:rsidRPr="00444484" w:rsidRDefault="006C51D9" w:rsidP="006C51D9">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3.500.000.000</w:t>
            </w:r>
          </w:p>
        </w:tc>
        <w:tc>
          <w:tcPr>
            <w:tcW w:w="3496" w:type="dxa"/>
            <w:vAlign w:val="center"/>
          </w:tcPr>
          <w:p w14:paraId="36E86E9F" w14:textId="31882A49" w:rsidR="006C51D9" w:rsidRPr="00444484" w:rsidRDefault="006C51D9" w:rsidP="006C51D9">
            <w:pPr>
              <w:widowControl w:val="0"/>
              <w:spacing w:before="80" w:after="80" w:line="288" w:lineRule="auto"/>
              <w:jc w:val="both"/>
              <w:rPr>
                <w:rFonts w:ascii="Times New Roman" w:hAnsi="Times New Roman"/>
                <w:sz w:val="24"/>
                <w:szCs w:val="24"/>
              </w:rPr>
            </w:pPr>
            <w:r>
              <w:rPr>
                <w:rFonts w:ascii="Times New Roman" w:hAnsi="Times New Roman"/>
                <w:sz w:val="24"/>
                <w:szCs w:val="24"/>
              </w:rPr>
              <w:t xml:space="preserve">Mỗi năm dự kiến 10 lớp x 5 năm </w:t>
            </w:r>
          </w:p>
        </w:tc>
      </w:tr>
      <w:tr w:rsidR="006C51D9" w:rsidRPr="00444484" w14:paraId="2025FA8C" w14:textId="77777777" w:rsidTr="007E3E7F">
        <w:tc>
          <w:tcPr>
            <w:tcW w:w="883" w:type="dxa"/>
            <w:vAlign w:val="center"/>
          </w:tcPr>
          <w:p w14:paraId="1D72E8F4" w14:textId="26D6B4DE" w:rsidR="006C51D9" w:rsidRPr="006C51D9" w:rsidRDefault="006C51D9" w:rsidP="006C51D9">
            <w:pPr>
              <w:widowControl w:val="0"/>
              <w:spacing w:before="80" w:after="80" w:line="288" w:lineRule="auto"/>
              <w:jc w:val="center"/>
              <w:rPr>
                <w:rFonts w:ascii="Times New Roman" w:hAnsi="Times New Roman"/>
                <w:sz w:val="24"/>
                <w:szCs w:val="24"/>
              </w:rPr>
            </w:pPr>
            <w:r w:rsidRPr="006C51D9">
              <w:rPr>
                <w:rFonts w:ascii="Times New Roman" w:hAnsi="Times New Roman"/>
                <w:sz w:val="24"/>
                <w:szCs w:val="24"/>
              </w:rPr>
              <w:t>5.2</w:t>
            </w:r>
          </w:p>
        </w:tc>
        <w:tc>
          <w:tcPr>
            <w:tcW w:w="3851" w:type="dxa"/>
            <w:vAlign w:val="center"/>
          </w:tcPr>
          <w:p w14:paraId="5C5F9D46" w14:textId="7B784C7A" w:rsidR="006C51D9" w:rsidRPr="006C51D9" w:rsidRDefault="006C51D9" w:rsidP="006C51D9">
            <w:pPr>
              <w:spacing w:before="80" w:after="80" w:line="257" w:lineRule="auto"/>
              <w:jc w:val="both"/>
              <w:rPr>
                <w:rFonts w:ascii="Times New Roman" w:hAnsi="Times New Roman"/>
                <w:sz w:val="24"/>
                <w:szCs w:val="24"/>
              </w:rPr>
            </w:pPr>
            <w:r w:rsidRPr="006C51D9">
              <w:rPr>
                <w:rFonts w:ascii="Times New Roman" w:hAnsi="Times New Roman"/>
                <w:sz w:val="24"/>
                <w:szCs w:val="24"/>
              </w:rPr>
              <w:t>Hỗ trợ chuyển đổi số cho cơ sở sản xuất</w:t>
            </w:r>
          </w:p>
        </w:tc>
        <w:tc>
          <w:tcPr>
            <w:tcW w:w="1653" w:type="dxa"/>
            <w:vAlign w:val="center"/>
          </w:tcPr>
          <w:p w14:paraId="5B216EF4" w14:textId="2811C613" w:rsidR="006C51D9" w:rsidRPr="00444484" w:rsidRDefault="006C51D9" w:rsidP="006C51D9">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Cơ sở</w:t>
            </w:r>
          </w:p>
        </w:tc>
        <w:tc>
          <w:tcPr>
            <w:tcW w:w="1826" w:type="dxa"/>
            <w:vAlign w:val="center"/>
          </w:tcPr>
          <w:p w14:paraId="2CAA6F64" w14:textId="4CE89FFE" w:rsidR="006C51D9" w:rsidRPr="00444484" w:rsidRDefault="006C51D9" w:rsidP="006C51D9">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300.000.000</w:t>
            </w:r>
          </w:p>
        </w:tc>
        <w:tc>
          <w:tcPr>
            <w:tcW w:w="1368" w:type="dxa"/>
            <w:vAlign w:val="center"/>
          </w:tcPr>
          <w:p w14:paraId="2180269F" w14:textId="134EABFE" w:rsidR="006C51D9" w:rsidRPr="00444484" w:rsidRDefault="006C51D9" w:rsidP="006C51D9">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100</w:t>
            </w:r>
          </w:p>
        </w:tc>
        <w:tc>
          <w:tcPr>
            <w:tcW w:w="2316" w:type="dxa"/>
            <w:vAlign w:val="center"/>
          </w:tcPr>
          <w:p w14:paraId="4C566CB1" w14:textId="4C28E525" w:rsidR="006C51D9" w:rsidRPr="00444484" w:rsidRDefault="006C51D9" w:rsidP="006C51D9">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30.000.000.000</w:t>
            </w:r>
          </w:p>
        </w:tc>
        <w:tc>
          <w:tcPr>
            <w:tcW w:w="3496" w:type="dxa"/>
            <w:vAlign w:val="center"/>
          </w:tcPr>
          <w:p w14:paraId="2A948E5B" w14:textId="186B5E6D" w:rsidR="006C51D9" w:rsidRPr="00444484" w:rsidRDefault="006C51D9" w:rsidP="006C51D9">
            <w:pPr>
              <w:widowControl w:val="0"/>
              <w:spacing w:before="80" w:after="80" w:line="288" w:lineRule="auto"/>
              <w:jc w:val="both"/>
              <w:rPr>
                <w:rFonts w:ascii="Times New Roman" w:hAnsi="Times New Roman"/>
                <w:sz w:val="24"/>
                <w:szCs w:val="24"/>
              </w:rPr>
            </w:pPr>
            <w:r w:rsidRPr="00444484">
              <w:rPr>
                <w:rFonts w:ascii="Times New Roman" w:hAnsi="Times New Roman"/>
                <w:sz w:val="24"/>
                <w:szCs w:val="24"/>
              </w:rPr>
              <w:t>Dự kiến mỗi năm hỗ trợ 20 cơ sở</w:t>
            </w:r>
            <w:r>
              <w:rPr>
                <w:rFonts w:ascii="Times New Roman" w:hAnsi="Times New Roman"/>
                <w:sz w:val="24"/>
                <w:szCs w:val="24"/>
              </w:rPr>
              <w:t>/ năm</w:t>
            </w:r>
            <w:r w:rsidRPr="00444484">
              <w:rPr>
                <w:rFonts w:ascii="Times New Roman" w:hAnsi="Times New Roman"/>
                <w:sz w:val="24"/>
                <w:szCs w:val="24"/>
              </w:rPr>
              <w:t xml:space="preserve"> x 5 năm</w:t>
            </w:r>
          </w:p>
        </w:tc>
      </w:tr>
      <w:tr w:rsidR="006C51D9" w:rsidRPr="00444484" w14:paraId="5A91B695" w14:textId="77777777" w:rsidTr="007E3E7F">
        <w:tc>
          <w:tcPr>
            <w:tcW w:w="883" w:type="dxa"/>
            <w:vAlign w:val="center"/>
          </w:tcPr>
          <w:p w14:paraId="1674BC11" w14:textId="5FEB0EF7" w:rsidR="006C51D9" w:rsidRPr="006C51D9" w:rsidRDefault="006C51D9" w:rsidP="006C51D9">
            <w:pPr>
              <w:widowControl w:val="0"/>
              <w:spacing w:before="80" w:after="80" w:line="288" w:lineRule="auto"/>
              <w:jc w:val="center"/>
              <w:rPr>
                <w:rFonts w:ascii="Times New Roman" w:hAnsi="Times New Roman"/>
                <w:sz w:val="24"/>
                <w:szCs w:val="24"/>
              </w:rPr>
            </w:pPr>
            <w:r w:rsidRPr="006C51D9">
              <w:rPr>
                <w:rFonts w:ascii="Times New Roman" w:hAnsi="Times New Roman"/>
                <w:sz w:val="24"/>
                <w:szCs w:val="24"/>
              </w:rPr>
              <w:t>5.3</w:t>
            </w:r>
          </w:p>
        </w:tc>
        <w:tc>
          <w:tcPr>
            <w:tcW w:w="3851" w:type="dxa"/>
            <w:vAlign w:val="center"/>
          </w:tcPr>
          <w:p w14:paraId="175F98C4" w14:textId="6F3F32E4" w:rsidR="006C51D9" w:rsidRPr="00444484" w:rsidRDefault="006C51D9" w:rsidP="006C51D9">
            <w:pPr>
              <w:spacing w:before="80" w:after="80" w:line="257" w:lineRule="auto"/>
              <w:jc w:val="both"/>
              <w:rPr>
                <w:rFonts w:ascii="Times New Roman" w:hAnsi="Times New Roman"/>
                <w:b/>
                <w:sz w:val="24"/>
                <w:szCs w:val="24"/>
                <w:lang w:val="vi-VN"/>
              </w:rPr>
            </w:pPr>
            <w:r w:rsidRPr="006C51D9">
              <w:rPr>
                <w:rFonts w:ascii="Times New Roman" w:hAnsi="Times New Roman"/>
                <w:sz w:val="24"/>
                <w:szCs w:val="24"/>
              </w:rPr>
              <w:t xml:space="preserve">Hỗ trợ chuyển đổi số cho cơ sở </w:t>
            </w:r>
            <w:r>
              <w:rPr>
                <w:rFonts w:ascii="Times New Roman" w:hAnsi="Times New Roman"/>
                <w:sz w:val="24"/>
                <w:szCs w:val="24"/>
              </w:rPr>
              <w:t>tiêu thụ sản phẩm</w:t>
            </w:r>
          </w:p>
        </w:tc>
        <w:tc>
          <w:tcPr>
            <w:tcW w:w="1653" w:type="dxa"/>
            <w:vAlign w:val="center"/>
          </w:tcPr>
          <w:p w14:paraId="497460B5" w14:textId="200516A8" w:rsidR="006C51D9" w:rsidRPr="00444484" w:rsidRDefault="006C51D9" w:rsidP="006C51D9">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Cơ sở</w:t>
            </w:r>
          </w:p>
        </w:tc>
        <w:tc>
          <w:tcPr>
            <w:tcW w:w="1826" w:type="dxa"/>
            <w:vAlign w:val="center"/>
          </w:tcPr>
          <w:p w14:paraId="10AEE0DD" w14:textId="7E42F8CE" w:rsidR="006C51D9" w:rsidRPr="00444484" w:rsidRDefault="006C51D9" w:rsidP="006C51D9">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300.000.000</w:t>
            </w:r>
          </w:p>
        </w:tc>
        <w:tc>
          <w:tcPr>
            <w:tcW w:w="1368" w:type="dxa"/>
            <w:vAlign w:val="center"/>
          </w:tcPr>
          <w:p w14:paraId="1FF54159" w14:textId="6A4FE581" w:rsidR="006C51D9" w:rsidRPr="00444484" w:rsidRDefault="006C51D9" w:rsidP="006C51D9">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100</w:t>
            </w:r>
          </w:p>
        </w:tc>
        <w:tc>
          <w:tcPr>
            <w:tcW w:w="2316" w:type="dxa"/>
            <w:vAlign w:val="center"/>
          </w:tcPr>
          <w:p w14:paraId="1ED8BC9D" w14:textId="16246AA5" w:rsidR="006C51D9" w:rsidRPr="00444484" w:rsidRDefault="006C51D9" w:rsidP="006C51D9">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30.000.000.000</w:t>
            </w:r>
          </w:p>
        </w:tc>
        <w:tc>
          <w:tcPr>
            <w:tcW w:w="3496" w:type="dxa"/>
            <w:vAlign w:val="center"/>
          </w:tcPr>
          <w:p w14:paraId="7BC89F3C" w14:textId="5AE8B37F" w:rsidR="006C51D9" w:rsidRPr="00444484" w:rsidRDefault="006C51D9" w:rsidP="006C51D9">
            <w:pPr>
              <w:widowControl w:val="0"/>
              <w:spacing w:before="80" w:after="80" w:line="288" w:lineRule="auto"/>
              <w:jc w:val="both"/>
              <w:rPr>
                <w:rFonts w:ascii="Times New Roman" w:hAnsi="Times New Roman"/>
                <w:sz w:val="24"/>
                <w:szCs w:val="24"/>
              </w:rPr>
            </w:pPr>
            <w:r w:rsidRPr="00444484">
              <w:rPr>
                <w:rFonts w:ascii="Times New Roman" w:hAnsi="Times New Roman"/>
                <w:sz w:val="24"/>
                <w:szCs w:val="24"/>
              </w:rPr>
              <w:t>Dự kiến mỗi năm hỗ trợ 20 cơ sở</w:t>
            </w:r>
            <w:r>
              <w:rPr>
                <w:rFonts w:ascii="Times New Roman" w:hAnsi="Times New Roman"/>
                <w:sz w:val="24"/>
                <w:szCs w:val="24"/>
              </w:rPr>
              <w:t>/ năm</w:t>
            </w:r>
            <w:r w:rsidRPr="00444484">
              <w:rPr>
                <w:rFonts w:ascii="Times New Roman" w:hAnsi="Times New Roman"/>
                <w:sz w:val="24"/>
                <w:szCs w:val="24"/>
              </w:rPr>
              <w:t xml:space="preserve"> x 5 năm</w:t>
            </w:r>
          </w:p>
        </w:tc>
      </w:tr>
      <w:tr w:rsidR="006C51D9" w:rsidRPr="00444484" w14:paraId="70548883" w14:textId="77777777" w:rsidTr="007E3E7F">
        <w:tc>
          <w:tcPr>
            <w:tcW w:w="883" w:type="dxa"/>
            <w:vAlign w:val="center"/>
          </w:tcPr>
          <w:p w14:paraId="5A8D8B16" w14:textId="77777777" w:rsidR="006C51D9" w:rsidRPr="00444484" w:rsidRDefault="006C51D9" w:rsidP="006C51D9">
            <w:pPr>
              <w:widowControl w:val="0"/>
              <w:spacing w:before="80" w:after="80" w:line="288" w:lineRule="auto"/>
              <w:jc w:val="center"/>
              <w:rPr>
                <w:rFonts w:ascii="Times New Roman" w:hAnsi="Times New Roman"/>
                <w:b/>
                <w:sz w:val="24"/>
                <w:szCs w:val="24"/>
              </w:rPr>
            </w:pPr>
            <w:r w:rsidRPr="00444484">
              <w:rPr>
                <w:rFonts w:ascii="Times New Roman" w:hAnsi="Times New Roman"/>
                <w:b/>
                <w:sz w:val="24"/>
                <w:szCs w:val="24"/>
              </w:rPr>
              <w:t>6</w:t>
            </w:r>
          </w:p>
        </w:tc>
        <w:tc>
          <w:tcPr>
            <w:tcW w:w="3851" w:type="dxa"/>
          </w:tcPr>
          <w:p w14:paraId="031DC38E" w14:textId="77777777" w:rsidR="006C51D9" w:rsidRPr="00444484" w:rsidRDefault="006C51D9" w:rsidP="006C51D9">
            <w:pPr>
              <w:spacing w:before="80" w:after="80" w:line="257" w:lineRule="auto"/>
              <w:jc w:val="both"/>
              <w:rPr>
                <w:rFonts w:ascii="Times New Roman" w:hAnsi="Times New Roman"/>
                <w:b/>
                <w:sz w:val="24"/>
                <w:szCs w:val="24"/>
                <w:lang w:val="vi-VN"/>
              </w:rPr>
            </w:pPr>
            <w:r w:rsidRPr="00444484">
              <w:rPr>
                <w:rFonts w:ascii="Times New Roman" w:hAnsi="Times New Roman"/>
                <w:b/>
                <w:sz w:val="24"/>
                <w:szCs w:val="24"/>
                <w:lang w:val="vi-VN"/>
              </w:rPr>
              <w:t>Chính sách hỗ trợ di dời các cơ sở sản xuất trong khu dân cư, cơ sở sản xuất thuộc ngành, nghề không khuyến khích phát triển tại làng nghề ở nông thôn.</w:t>
            </w:r>
          </w:p>
        </w:tc>
        <w:tc>
          <w:tcPr>
            <w:tcW w:w="1653" w:type="dxa"/>
            <w:vAlign w:val="center"/>
          </w:tcPr>
          <w:p w14:paraId="27E3DC07" w14:textId="77777777" w:rsidR="006C51D9" w:rsidRPr="00444484" w:rsidRDefault="006C51D9" w:rsidP="006C51D9">
            <w:pPr>
              <w:widowControl w:val="0"/>
              <w:spacing w:before="80" w:after="80" w:line="288" w:lineRule="auto"/>
              <w:jc w:val="center"/>
              <w:rPr>
                <w:rFonts w:ascii="Times New Roman" w:hAnsi="Times New Roman"/>
                <w:sz w:val="24"/>
                <w:szCs w:val="24"/>
              </w:rPr>
            </w:pPr>
          </w:p>
        </w:tc>
        <w:tc>
          <w:tcPr>
            <w:tcW w:w="1826" w:type="dxa"/>
            <w:vAlign w:val="center"/>
          </w:tcPr>
          <w:p w14:paraId="6B7CD049" w14:textId="77777777" w:rsidR="006C51D9" w:rsidRPr="00444484" w:rsidRDefault="006C51D9" w:rsidP="006C51D9">
            <w:pPr>
              <w:widowControl w:val="0"/>
              <w:spacing w:before="80" w:after="80" w:line="288" w:lineRule="auto"/>
              <w:jc w:val="center"/>
              <w:rPr>
                <w:rFonts w:ascii="Times New Roman" w:hAnsi="Times New Roman"/>
                <w:sz w:val="24"/>
                <w:szCs w:val="24"/>
              </w:rPr>
            </w:pPr>
          </w:p>
        </w:tc>
        <w:tc>
          <w:tcPr>
            <w:tcW w:w="1368" w:type="dxa"/>
            <w:vAlign w:val="center"/>
          </w:tcPr>
          <w:p w14:paraId="2E4F65E6" w14:textId="77777777" w:rsidR="006C51D9" w:rsidRPr="00444484" w:rsidRDefault="006C51D9" w:rsidP="006C51D9">
            <w:pPr>
              <w:widowControl w:val="0"/>
              <w:spacing w:before="80" w:after="80" w:line="288" w:lineRule="auto"/>
              <w:jc w:val="center"/>
              <w:rPr>
                <w:rFonts w:ascii="Times New Roman" w:hAnsi="Times New Roman"/>
                <w:sz w:val="24"/>
                <w:szCs w:val="24"/>
              </w:rPr>
            </w:pPr>
          </w:p>
        </w:tc>
        <w:tc>
          <w:tcPr>
            <w:tcW w:w="2316" w:type="dxa"/>
            <w:vAlign w:val="center"/>
          </w:tcPr>
          <w:p w14:paraId="3704F941" w14:textId="77777777" w:rsidR="006C51D9" w:rsidRPr="00444484" w:rsidRDefault="006C51D9" w:rsidP="006C51D9">
            <w:pPr>
              <w:widowControl w:val="0"/>
              <w:spacing w:before="80" w:after="80" w:line="288" w:lineRule="auto"/>
              <w:jc w:val="center"/>
              <w:rPr>
                <w:rFonts w:ascii="Times New Roman" w:hAnsi="Times New Roman"/>
                <w:sz w:val="24"/>
                <w:szCs w:val="24"/>
              </w:rPr>
            </w:pPr>
          </w:p>
        </w:tc>
        <w:tc>
          <w:tcPr>
            <w:tcW w:w="3496" w:type="dxa"/>
            <w:vAlign w:val="center"/>
          </w:tcPr>
          <w:p w14:paraId="54DAFE24" w14:textId="77777777" w:rsidR="006C51D9" w:rsidRPr="00444484" w:rsidRDefault="006C51D9" w:rsidP="006C51D9">
            <w:pPr>
              <w:widowControl w:val="0"/>
              <w:spacing w:before="80" w:after="80" w:line="288" w:lineRule="auto"/>
              <w:jc w:val="center"/>
              <w:rPr>
                <w:rFonts w:ascii="Times New Roman" w:hAnsi="Times New Roman"/>
                <w:sz w:val="24"/>
                <w:szCs w:val="24"/>
              </w:rPr>
            </w:pPr>
          </w:p>
        </w:tc>
      </w:tr>
      <w:tr w:rsidR="006C51D9" w:rsidRPr="00444484" w14:paraId="5E067DBA" w14:textId="77777777" w:rsidTr="007E3E7F">
        <w:tc>
          <w:tcPr>
            <w:tcW w:w="883" w:type="dxa"/>
            <w:vAlign w:val="center"/>
          </w:tcPr>
          <w:p w14:paraId="7605F6D5" w14:textId="77777777" w:rsidR="006C51D9" w:rsidRPr="00444484" w:rsidRDefault="006C51D9" w:rsidP="006C51D9">
            <w:pPr>
              <w:widowControl w:val="0"/>
              <w:spacing w:before="80" w:after="80" w:line="288" w:lineRule="auto"/>
              <w:jc w:val="center"/>
              <w:rPr>
                <w:rFonts w:ascii="Times New Roman" w:hAnsi="Times New Roman"/>
                <w:b/>
                <w:sz w:val="24"/>
                <w:szCs w:val="24"/>
              </w:rPr>
            </w:pPr>
            <w:r w:rsidRPr="00444484">
              <w:rPr>
                <w:rFonts w:ascii="Times New Roman" w:hAnsi="Times New Roman"/>
                <w:b/>
                <w:sz w:val="24"/>
                <w:szCs w:val="24"/>
              </w:rPr>
              <w:t>-</w:t>
            </w:r>
          </w:p>
        </w:tc>
        <w:tc>
          <w:tcPr>
            <w:tcW w:w="3851" w:type="dxa"/>
            <w:vAlign w:val="center"/>
          </w:tcPr>
          <w:p w14:paraId="5DDB4349" w14:textId="33AC3253" w:rsidR="006C51D9" w:rsidRPr="00444484" w:rsidRDefault="006C51D9" w:rsidP="006C51D9">
            <w:pPr>
              <w:spacing w:before="100" w:after="100" w:line="264" w:lineRule="auto"/>
              <w:ind w:firstLine="66"/>
              <w:jc w:val="both"/>
              <w:rPr>
                <w:rFonts w:ascii="Times New Roman" w:hAnsi="Times New Roman"/>
                <w:sz w:val="24"/>
                <w:szCs w:val="24"/>
              </w:rPr>
            </w:pPr>
            <w:r w:rsidRPr="00444484">
              <w:rPr>
                <w:rFonts w:ascii="Times New Roman" w:hAnsi="Times New Roman"/>
                <w:sz w:val="24"/>
                <w:szCs w:val="24"/>
                <w:lang w:val="vi-VN"/>
              </w:rPr>
              <w:t>Hỗ trợ chi phí tháo dỡ, vận chuyển, lắp đặt: 50.000 đồng/m² nhà xưởng, tối đa 500 triệu đồng/cơ sở</w:t>
            </w:r>
            <w:r w:rsidR="008D519C">
              <w:rPr>
                <w:rFonts w:ascii="Times New Roman" w:hAnsi="Times New Roman"/>
                <w:sz w:val="24"/>
                <w:szCs w:val="24"/>
              </w:rPr>
              <w:t>, dự kiến bình quân hỗ trợ/1 cơ sở 300.000.000</w:t>
            </w:r>
            <w:r w:rsidRPr="00444484">
              <w:rPr>
                <w:rFonts w:ascii="Times New Roman" w:hAnsi="Times New Roman"/>
                <w:sz w:val="24"/>
                <w:szCs w:val="24"/>
                <w:lang w:val="vi-VN"/>
              </w:rPr>
              <w:t>.</w:t>
            </w:r>
          </w:p>
        </w:tc>
        <w:tc>
          <w:tcPr>
            <w:tcW w:w="1653" w:type="dxa"/>
            <w:vAlign w:val="center"/>
          </w:tcPr>
          <w:p w14:paraId="3FB135BD" w14:textId="77777777" w:rsidR="006C51D9" w:rsidRPr="00444484" w:rsidRDefault="006C51D9" w:rsidP="006C51D9">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Cơ sở</w:t>
            </w:r>
          </w:p>
        </w:tc>
        <w:tc>
          <w:tcPr>
            <w:tcW w:w="1826" w:type="dxa"/>
            <w:vAlign w:val="center"/>
          </w:tcPr>
          <w:p w14:paraId="0C6774EC" w14:textId="25BE600B" w:rsidR="006C51D9" w:rsidRPr="00444484" w:rsidRDefault="008D519C" w:rsidP="006C51D9">
            <w:pPr>
              <w:widowControl w:val="0"/>
              <w:spacing w:before="80" w:after="80" w:line="288" w:lineRule="auto"/>
              <w:jc w:val="center"/>
              <w:rPr>
                <w:rFonts w:ascii="Times New Roman" w:hAnsi="Times New Roman"/>
                <w:sz w:val="24"/>
                <w:szCs w:val="24"/>
              </w:rPr>
            </w:pPr>
            <w:r>
              <w:rPr>
                <w:rFonts w:ascii="Times New Roman" w:hAnsi="Times New Roman"/>
                <w:sz w:val="24"/>
                <w:szCs w:val="24"/>
              </w:rPr>
              <w:t>3</w:t>
            </w:r>
            <w:r w:rsidR="006C51D9" w:rsidRPr="00444484">
              <w:rPr>
                <w:rFonts w:ascii="Times New Roman" w:hAnsi="Times New Roman"/>
                <w:sz w:val="24"/>
                <w:szCs w:val="24"/>
              </w:rPr>
              <w:t>00.000.000</w:t>
            </w:r>
          </w:p>
        </w:tc>
        <w:tc>
          <w:tcPr>
            <w:tcW w:w="1368" w:type="dxa"/>
            <w:vAlign w:val="center"/>
          </w:tcPr>
          <w:p w14:paraId="77FD2C5E" w14:textId="3E3E5456" w:rsidR="006C51D9" w:rsidRPr="00444484" w:rsidRDefault="008D519C" w:rsidP="006C51D9">
            <w:pPr>
              <w:widowControl w:val="0"/>
              <w:spacing w:before="80" w:after="80" w:line="288" w:lineRule="auto"/>
              <w:jc w:val="center"/>
              <w:rPr>
                <w:rFonts w:ascii="Times New Roman" w:hAnsi="Times New Roman"/>
                <w:sz w:val="24"/>
                <w:szCs w:val="24"/>
              </w:rPr>
            </w:pPr>
            <w:r>
              <w:rPr>
                <w:rFonts w:ascii="Times New Roman" w:hAnsi="Times New Roman"/>
                <w:sz w:val="24"/>
                <w:szCs w:val="24"/>
              </w:rPr>
              <w:t>250</w:t>
            </w:r>
          </w:p>
        </w:tc>
        <w:tc>
          <w:tcPr>
            <w:tcW w:w="2316" w:type="dxa"/>
            <w:vAlign w:val="center"/>
          </w:tcPr>
          <w:p w14:paraId="469BF98D" w14:textId="5989B82D" w:rsidR="006C51D9" w:rsidRPr="00444484" w:rsidRDefault="008D519C" w:rsidP="006C51D9">
            <w:pPr>
              <w:widowControl w:val="0"/>
              <w:spacing w:before="80" w:after="80" w:line="288" w:lineRule="auto"/>
              <w:jc w:val="center"/>
              <w:rPr>
                <w:rFonts w:ascii="Times New Roman" w:hAnsi="Times New Roman"/>
                <w:sz w:val="24"/>
                <w:szCs w:val="24"/>
              </w:rPr>
            </w:pPr>
            <w:r>
              <w:rPr>
                <w:rFonts w:ascii="Times New Roman" w:hAnsi="Times New Roman"/>
                <w:sz w:val="24"/>
                <w:szCs w:val="24"/>
              </w:rPr>
              <w:t>75</w:t>
            </w:r>
            <w:r w:rsidR="006C51D9" w:rsidRPr="00444484">
              <w:rPr>
                <w:rFonts w:ascii="Times New Roman" w:hAnsi="Times New Roman"/>
                <w:sz w:val="24"/>
                <w:szCs w:val="24"/>
              </w:rPr>
              <w:t>.000.000.000</w:t>
            </w:r>
          </w:p>
        </w:tc>
        <w:tc>
          <w:tcPr>
            <w:tcW w:w="3496" w:type="dxa"/>
            <w:vAlign w:val="center"/>
          </w:tcPr>
          <w:p w14:paraId="68C1632C" w14:textId="798734BA" w:rsidR="006C51D9" w:rsidRPr="00444484" w:rsidRDefault="006C51D9" w:rsidP="006C51D9">
            <w:pPr>
              <w:widowControl w:val="0"/>
              <w:spacing w:before="80" w:after="80" w:line="288" w:lineRule="auto"/>
              <w:jc w:val="both"/>
              <w:rPr>
                <w:rFonts w:ascii="Times New Roman" w:hAnsi="Times New Roman"/>
                <w:sz w:val="24"/>
                <w:szCs w:val="24"/>
              </w:rPr>
            </w:pPr>
            <w:r>
              <w:rPr>
                <w:rFonts w:ascii="Times New Roman" w:hAnsi="Times New Roman"/>
                <w:color w:val="081B3A"/>
                <w:spacing w:val="3"/>
                <w:sz w:val="24"/>
                <w:szCs w:val="24"/>
                <w:shd w:val="clear" w:color="auto" w:fill="FFFFFF"/>
              </w:rPr>
              <w:t>Mỗi năm dự kiến di dời 50 cơ sở x 5 năm</w:t>
            </w:r>
          </w:p>
        </w:tc>
      </w:tr>
      <w:tr w:rsidR="006C51D9" w:rsidRPr="00444484" w14:paraId="54A36A9C" w14:textId="77777777" w:rsidTr="007E3E7F">
        <w:tc>
          <w:tcPr>
            <w:tcW w:w="883" w:type="dxa"/>
          </w:tcPr>
          <w:p w14:paraId="3A12343E" w14:textId="77777777" w:rsidR="006C51D9" w:rsidRPr="00444484" w:rsidRDefault="006C51D9" w:rsidP="006C51D9">
            <w:pPr>
              <w:widowControl w:val="0"/>
              <w:spacing w:before="80" w:after="80" w:line="288" w:lineRule="auto"/>
              <w:jc w:val="center"/>
              <w:rPr>
                <w:rFonts w:ascii="Times New Roman" w:hAnsi="Times New Roman"/>
                <w:b/>
                <w:sz w:val="24"/>
                <w:szCs w:val="24"/>
              </w:rPr>
            </w:pPr>
            <w:r w:rsidRPr="00444484">
              <w:rPr>
                <w:rFonts w:ascii="Times New Roman" w:hAnsi="Times New Roman"/>
                <w:b/>
                <w:sz w:val="24"/>
                <w:szCs w:val="24"/>
              </w:rPr>
              <w:t>-</w:t>
            </w:r>
          </w:p>
        </w:tc>
        <w:tc>
          <w:tcPr>
            <w:tcW w:w="3851" w:type="dxa"/>
          </w:tcPr>
          <w:p w14:paraId="676B0909" w14:textId="2237D519" w:rsidR="006C51D9" w:rsidRPr="008D519C" w:rsidRDefault="008D519C" w:rsidP="008D519C">
            <w:pPr>
              <w:spacing w:before="40" w:after="40" w:line="276" w:lineRule="auto"/>
              <w:jc w:val="both"/>
              <w:rPr>
                <w:rFonts w:ascii="Times New Roman" w:hAnsi="Times New Roman"/>
                <w:color w:val="000000"/>
                <w:sz w:val="24"/>
                <w:szCs w:val="24"/>
              </w:rPr>
            </w:pPr>
            <w:r w:rsidRPr="008D519C">
              <w:rPr>
                <w:rFonts w:ascii="Times New Roman" w:hAnsi="Times New Roman"/>
                <w:sz w:val="24"/>
                <w:szCs w:val="24"/>
              </w:rPr>
              <w:t xml:space="preserve">Được miễn tiền thuê đất </w:t>
            </w:r>
            <w:r w:rsidRPr="008D519C">
              <w:rPr>
                <w:rStyle w:val="fontstyle01"/>
                <w:rFonts w:ascii="Times New Roman" w:hAnsi="Times New Roman"/>
              </w:rPr>
              <w:t>tại nơi di dời đến 10 năm và giảm 50% tiền thuê đất cho thời gian còn lại;</w:t>
            </w:r>
            <w:r>
              <w:rPr>
                <w:rStyle w:val="fontstyle01"/>
                <w:rFonts w:ascii="Times New Roman" w:hAnsi="Times New Roman"/>
              </w:rPr>
              <w:t xml:space="preserve"> (Dự kiến tiền thuê đất trong khu công nghiệp trên địa bàn Thành phố khoảng 7 triệu đồng/m</w:t>
            </w:r>
            <w:r>
              <w:rPr>
                <w:rStyle w:val="fontstyle01"/>
                <w:rFonts w:ascii="Times New Roman" w:hAnsi="Times New Roman"/>
                <w:vertAlign w:val="superscript"/>
              </w:rPr>
              <w:t>2</w:t>
            </w:r>
            <w:r>
              <w:rPr>
                <w:rStyle w:val="fontstyle01"/>
                <w:rFonts w:ascii="Times New Roman" w:hAnsi="Times New Roman"/>
              </w:rPr>
              <w:t xml:space="preserve"> cho 50 năm, như vậy 01m</w:t>
            </w:r>
            <w:r>
              <w:rPr>
                <w:rStyle w:val="fontstyle01"/>
                <w:rFonts w:ascii="Times New Roman" w:hAnsi="Times New Roman"/>
                <w:vertAlign w:val="superscript"/>
              </w:rPr>
              <w:t>2</w:t>
            </w:r>
            <w:r>
              <w:rPr>
                <w:rStyle w:val="fontstyle01"/>
                <w:rFonts w:ascii="Times New Roman" w:hAnsi="Times New Roman"/>
              </w:rPr>
              <w:t>/năm = 140.000 đồng. Thuê đất tại khu cụm công nghiệp theo quy định từ 1.000m</w:t>
            </w:r>
            <w:r>
              <w:rPr>
                <w:rStyle w:val="fontstyle01"/>
                <w:rFonts w:ascii="Times New Roman" w:hAnsi="Times New Roman"/>
                <w:vertAlign w:val="superscript"/>
              </w:rPr>
              <w:t>2</w:t>
            </w:r>
            <w:r>
              <w:rPr>
                <w:rStyle w:val="fontstyle01"/>
                <w:rFonts w:ascii="Times New Roman" w:hAnsi="Times New Roman"/>
              </w:rPr>
              <w:t>/cơ sở</w:t>
            </w:r>
          </w:p>
        </w:tc>
        <w:tc>
          <w:tcPr>
            <w:tcW w:w="1653" w:type="dxa"/>
            <w:vAlign w:val="center"/>
          </w:tcPr>
          <w:p w14:paraId="1046884C" w14:textId="77777777" w:rsidR="006C51D9" w:rsidRPr="00444484" w:rsidRDefault="006C51D9" w:rsidP="006C51D9">
            <w:pPr>
              <w:widowControl w:val="0"/>
              <w:spacing w:before="80" w:after="80" w:line="288" w:lineRule="auto"/>
              <w:jc w:val="center"/>
              <w:rPr>
                <w:rFonts w:ascii="Times New Roman" w:hAnsi="Times New Roman"/>
                <w:sz w:val="24"/>
                <w:szCs w:val="24"/>
              </w:rPr>
            </w:pPr>
            <w:r w:rsidRPr="00444484">
              <w:rPr>
                <w:rFonts w:ascii="Times New Roman" w:hAnsi="Times New Roman"/>
                <w:sz w:val="24"/>
                <w:szCs w:val="24"/>
              </w:rPr>
              <w:t>Cơ sở</w:t>
            </w:r>
          </w:p>
        </w:tc>
        <w:tc>
          <w:tcPr>
            <w:tcW w:w="1826" w:type="dxa"/>
            <w:vAlign w:val="center"/>
          </w:tcPr>
          <w:p w14:paraId="7CE77FE8" w14:textId="06A45F93" w:rsidR="006C51D9" w:rsidRPr="00444484" w:rsidRDefault="00370DBD" w:rsidP="006C51D9">
            <w:pPr>
              <w:widowControl w:val="0"/>
              <w:spacing w:before="80" w:after="80" w:line="288" w:lineRule="auto"/>
              <w:jc w:val="center"/>
              <w:rPr>
                <w:rFonts w:ascii="Times New Roman" w:hAnsi="Times New Roman"/>
                <w:sz w:val="24"/>
                <w:szCs w:val="24"/>
              </w:rPr>
            </w:pPr>
            <w:r>
              <w:rPr>
                <w:rFonts w:ascii="Times New Roman" w:hAnsi="Times New Roman"/>
                <w:sz w:val="24"/>
                <w:szCs w:val="24"/>
              </w:rPr>
              <w:t>14</w:t>
            </w:r>
            <w:r w:rsidR="006C51D9" w:rsidRPr="00444484">
              <w:rPr>
                <w:rFonts w:ascii="Times New Roman" w:hAnsi="Times New Roman"/>
                <w:sz w:val="24"/>
                <w:szCs w:val="24"/>
              </w:rPr>
              <w:t>0.000.000</w:t>
            </w:r>
          </w:p>
        </w:tc>
        <w:tc>
          <w:tcPr>
            <w:tcW w:w="1368" w:type="dxa"/>
            <w:vAlign w:val="center"/>
          </w:tcPr>
          <w:p w14:paraId="5822DF3E" w14:textId="1CD7C1EC" w:rsidR="006C51D9" w:rsidRPr="00444484" w:rsidRDefault="008D519C" w:rsidP="006C51D9">
            <w:pPr>
              <w:widowControl w:val="0"/>
              <w:spacing w:before="80" w:after="80" w:line="288" w:lineRule="auto"/>
              <w:jc w:val="center"/>
              <w:rPr>
                <w:rFonts w:ascii="Times New Roman" w:hAnsi="Times New Roman"/>
                <w:sz w:val="24"/>
                <w:szCs w:val="24"/>
              </w:rPr>
            </w:pPr>
            <w:r>
              <w:rPr>
                <w:rFonts w:ascii="Times New Roman" w:hAnsi="Times New Roman"/>
                <w:sz w:val="24"/>
                <w:szCs w:val="24"/>
              </w:rPr>
              <w:t>250</w:t>
            </w:r>
          </w:p>
        </w:tc>
        <w:tc>
          <w:tcPr>
            <w:tcW w:w="2316" w:type="dxa"/>
            <w:vAlign w:val="center"/>
          </w:tcPr>
          <w:p w14:paraId="4CDB2005" w14:textId="3AEF6E36" w:rsidR="006C51D9" w:rsidRPr="00444484" w:rsidRDefault="007E5C25" w:rsidP="006C51D9">
            <w:pPr>
              <w:widowControl w:val="0"/>
              <w:spacing w:before="80" w:after="80" w:line="288" w:lineRule="auto"/>
              <w:jc w:val="center"/>
              <w:rPr>
                <w:rFonts w:ascii="Times New Roman" w:hAnsi="Times New Roman"/>
                <w:sz w:val="24"/>
                <w:szCs w:val="24"/>
              </w:rPr>
            </w:pPr>
            <w:r>
              <w:rPr>
                <w:rFonts w:ascii="Times New Roman" w:hAnsi="Times New Roman"/>
                <w:sz w:val="24"/>
                <w:szCs w:val="24"/>
              </w:rPr>
              <w:t>3</w:t>
            </w:r>
            <w:r w:rsidR="00370DBD">
              <w:rPr>
                <w:rFonts w:ascii="Times New Roman" w:hAnsi="Times New Roman"/>
                <w:sz w:val="24"/>
                <w:szCs w:val="24"/>
              </w:rPr>
              <w:t>5.000.000.000</w:t>
            </w:r>
          </w:p>
        </w:tc>
        <w:tc>
          <w:tcPr>
            <w:tcW w:w="3496" w:type="dxa"/>
            <w:vAlign w:val="center"/>
          </w:tcPr>
          <w:p w14:paraId="0D683922" w14:textId="1122C679" w:rsidR="006C51D9" w:rsidRPr="00444484" w:rsidRDefault="008D519C" w:rsidP="006C51D9">
            <w:pPr>
              <w:widowControl w:val="0"/>
              <w:spacing w:before="80" w:after="80" w:line="288" w:lineRule="auto"/>
              <w:jc w:val="both"/>
              <w:rPr>
                <w:rFonts w:ascii="Times New Roman" w:hAnsi="Times New Roman"/>
                <w:sz w:val="24"/>
                <w:szCs w:val="24"/>
              </w:rPr>
            </w:pPr>
            <w:r>
              <w:rPr>
                <w:rFonts w:ascii="Times New Roman" w:hAnsi="Times New Roman"/>
                <w:sz w:val="24"/>
                <w:szCs w:val="24"/>
              </w:rPr>
              <w:t>Dự kiến mỗi năm hỗ trợ 5</w:t>
            </w:r>
            <w:r w:rsidR="006C51D9" w:rsidRPr="00444484">
              <w:rPr>
                <w:rFonts w:ascii="Times New Roman" w:hAnsi="Times New Roman"/>
                <w:sz w:val="24"/>
                <w:szCs w:val="24"/>
              </w:rPr>
              <w:t xml:space="preserve">0 cơ sở x 5 năm </w:t>
            </w:r>
          </w:p>
          <w:p w14:paraId="17A5F48C" w14:textId="37CBDC8E" w:rsidR="006C51D9" w:rsidRPr="00370DBD" w:rsidRDefault="00370DBD" w:rsidP="00370DBD">
            <w:pPr>
              <w:widowControl w:val="0"/>
              <w:spacing w:before="80" w:after="80" w:line="288" w:lineRule="auto"/>
              <w:jc w:val="both"/>
              <w:rPr>
                <w:rFonts w:ascii="Times New Roman" w:hAnsi="Times New Roman"/>
                <w:sz w:val="24"/>
                <w:szCs w:val="24"/>
              </w:rPr>
            </w:pPr>
            <w:r>
              <w:rPr>
                <w:rFonts w:ascii="Times New Roman" w:hAnsi="Times New Roman"/>
                <w:sz w:val="24"/>
                <w:szCs w:val="24"/>
              </w:rPr>
              <w:t>250 cơ sở x 1.000 m</w:t>
            </w:r>
            <w:r>
              <w:rPr>
                <w:rFonts w:ascii="Times New Roman" w:hAnsi="Times New Roman"/>
                <w:sz w:val="24"/>
                <w:szCs w:val="24"/>
                <w:vertAlign w:val="superscript"/>
              </w:rPr>
              <w:t>2</w:t>
            </w:r>
            <w:r>
              <w:rPr>
                <w:rFonts w:ascii="Times New Roman" w:hAnsi="Times New Roman"/>
                <w:sz w:val="24"/>
                <w:szCs w:val="24"/>
              </w:rPr>
              <w:t>/cơ sở x 5 năm x 140.000đ/m</w:t>
            </w:r>
            <w:r>
              <w:rPr>
                <w:rFonts w:ascii="Times New Roman" w:hAnsi="Times New Roman"/>
                <w:sz w:val="24"/>
                <w:szCs w:val="24"/>
                <w:vertAlign w:val="superscript"/>
              </w:rPr>
              <w:t>2</w:t>
            </w:r>
            <w:r>
              <w:rPr>
                <w:rFonts w:ascii="Times New Roman" w:hAnsi="Times New Roman"/>
                <w:sz w:val="24"/>
                <w:szCs w:val="24"/>
              </w:rPr>
              <w:t xml:space="preserve"> </w:t>
            </w:r>
          </w:p>
        </w:tc>
      </w:tr>
      <w:tr w:rsidR="00370DBD" w:rsidRPr="00444484" w14:paraId="5C59DDE4" w14:textId="77777777" w:rsidTr="007E3E7F">
        <w:tc>
          <w:tcPr>
            <w:tcW w:w="883" w:type="dxa"/>
          </w:tcPr>
          <w:p w14:paraId="4F057335" w14:textId="77777777" w:rsidR="00370DBD" w:rsidRPr="00444484" w:rsidRDefault="00370DBD" w:rsidP="006C51D9">
            <w:pPr>
              <w:widowControl w:val="0"/>
              <w:spacing w:before="80" w:after="80" w:line="288" w:lineRule="auto"/>
              <w:jc w:val="center"/>
              <w:rPr>
                <w:rFonts w:ascii="Times New Roman" w:hAnsi="Times New Roman"/>
                <w:b/>
                <w:sz w:val="24"/>
                <w:szCs w:val="24"/>
              </w:rPr>
            </w:pPr>
          </w:p>
        </w:tc>
        <w:tc>
          <w:tcPr>
            <w:tcW w:w="3851" w:type="dxa"/>
          </w:tcPr>
          <w:p w14:paraId="1F219A7D" w14:textId="475CF472" w:rsidR="00370DBD" w:rsidRPr="00370DBD" w:rsidRDefault="00370DBD" w:rsidP="00370DBD">
            <w:pPr>
              <w:spacing w:before="40" w:after="40" w:line="276" w:lineRule="auto"/>
              <w:jc w:val="both"/>
              <w:rPr>
                <w:rFonts w:ascii="Times New Roman" w:hAnsi="Times New Roman"/>
                <w:sz w:val="24"/>
                <w:szCs w:val="24"/>
                <w:lang w:val="vi-VN"/>
              </w:rPr>
            </w:pPr>
            <w:r w:rsidRPr="00370DBD">
              <w:rPr>
                <w:rFonts w:ascii="Times New Roman" w:hAnsi="Times New Roman"/>
                <w:sz w:val="24"/>
                <w:szCs w:val="24"/>
              </w:rPr>
              <w:t>Ngân sách thành phố Hỗ trợ 70% tiền vay ngân hàng hoặc vay từ quỹ đầu tư phát triển Thành phố đối với toàn bộ Hợp đồng vay được thực hiện trong thời gian vay vốn (tối đa không quá 10 năm)</w:t>
            </w:r>
            <w:r w:rsidRPr="00370DBD">
              <w:rPr>
                <w:rFonts w:ascii="Times New Roman" w:hAnsi="Times New Roman"/>
                <w:sz w:val="24"/>
                <w:szCs w:val="24"/>
                <w:lang w:val="vi-VN"/>
              </w:rPr>
              <w:t xml:space="preserve"> để xây dựng, lắp đặt nhà xưởng, máy móc tại nơi di dời đến. </w:t>
            </w:r>
          </w:p>
        </w:tc>
        <w:tc>
          <w:tcPr>
            <w:tcW w:w="1653" w:type="dxa"/>
            <w:vAlign w:val="center"/>
          </w:tcPr>
          <w:p w14:paraId="673065E7" w14:textId="62D8F359" w:rsidR="00370DBD" w:rsidRPr="00444484" w:rsidRDefault="00370DBD" w:rsidP="006C51D9">
            <w:pPr>
              <w:widowControl w:val="0"/>
              <w:spacing w:before="80" w:after="80" w:line="288" w:lineRule="auto"/>
              <w:jc w:val="center"/>
              <w:rPr>
                <w:rFonts w:ascii="Times New Roman" w:hAnsi="Times New Roman"/>
                <w:sz w:val="24"/>
                <w:szCs w:val="24"/>
              </w:rPr>
            </w:pPr>
            <w:r>
              <w:rPr>
                <w:rFonts w:ascii="Times New Roman" w:hAnsi="Times New Roman"/>
                <w:sz w:val="24"/>
                <w:szCs w:val="24"/>
              </w:rPr>
              <w:t>Cơ sở</w:t>
            </w:r>
          </w:p>
        </w:tc>
        <w:tc>
          <w:tcPr>
            <w:tcW w:w="1826" w:type="dxa"/>
            <w:vAlign w:val="center"/>
          </w:tcPr>
          <w:p w14:paraId="46C24D79" w14:textId="69DB172B" w:rsidR="00370DBD" w:rsidRDefault="00C32BA7" w:rsidP="006C51D9">
            <w:pPr>
              <w:widowControl w:val="0"/>
              <w:spacing w:before="80" w:after="80" w:line="288" w:lineRule="auto"/>
              <w:jc w:val="center"/>
              <w:rPr>
                <w:rFonts w:ascii="Times New Roman" w:hAnsi="Times New Roman"/>
                <w:sz w:val="24"/>
                <w:szCs w:val="24"/>
              </w:rPr>
            </w:pPr>
            <w:r>
              <w:rPr>
                <w:rFonts w:ascii="Times New Roman" w:hAnsi="Times New Roman"/>
                <w:sz w:val="24"/>
                <w:szCs w:val="24"/>
              </w:rPr>
              <w:t>18.200.000</w:t>
            </w:r>
          </w:p>
        </w:tc>
        <w:tc>
          <w:tcPr>
            <w:tcW w:w="1368" w:type="dxa"/>
            <w:vAlign w:val="center"/>
          </w:tcPr>
          <w:p w14:paraId="2722ECC8" w14:textId="2A083761" w:rsidR="00370DBD" w:rsidRDefault="00C32BA7" w:rsidP="006C51D9">
            <w:pPr>
              <w:widowControl w:val="0"/>
              <w:spacing w:before="80" w:after="80" w:line="288" w:lineRule="auto"/>
              <w:jc w:val="center"/>
              <w:rPr>
                <w:rFonts w:ascii="Times New Roman" w:hAnsi="Times New Roman"/>
                <w:sz w:val="24"/>
                <w:szCs w:val="24"/>
              </w:rPr>
            </w:pPr>
            <w:r>
              <w:rPr>
                <w:rFonts w:ascii="Times New Roman" w:hAnsi="Times New Roman"/>
                <w:sz w:val="24"/>
                <w:szCs w:val="24"/>
              </w:rPr>
              <w:t>250</w:t>
            </w:r>
          </w:p>
        </w:tc>
        <w:tc>
          <w:tcPr>
            <w:tcW w:w="2316" w:type="dxa"/>
            <w:vAlign w:val="center"/>
          </w:tcPr>
          <w:p w14:paraId="01E275A0" w14:textId="4AF6F243" w:rsidR="00370DBD" w:rsidRDefault="00C32BA7" w:rsidP="006C51D9">
            <w:pPr>
              <w:widowControl w:val="0"/>
              <w:spacing w:before="80" w:after="80" w:line="288" w:lineRule="auto"/>
              <w:jc w:val="center"/>
              <w:rPr>
                <w:rFonts w:ascii="Times New Roman" w:hAnsi="Times New Roman"/>
                <w:sz w:val="24"/>
                <w:szCs w:val="24"/>
              </w:rPr>
            </w:pPr>
            <w:r>
              <w:rPr>
                <w:rFonts w:ascii="Times New Roman" w:hAnsi="Times New Roman"/>
                <w:sz w:val="24"/>
                <w:szCs w:val="24"/>
              </w:rPr>
              <w:t>4.550.000.000</w:t>
            </w:r>
          </w:p>
        </w:tc>
        <w:tc>
          <w:tcPr>
            <w:tcW w:w="3496" w:type="dxa"/>
            <w:vAlign w:val="center"/>
          </w:tcPr>
          <w:p w14:paraId="61B10501" w14:textId="77777777" w:rsidR="00C32BA7" w:rsidRDefault="00370DBD" w:rsidP="006C51D9">
            <w:pPr>
              <w:widowControl w:val="0"/>
              <w:spacing w:before="80" w:after="80" w:line="288" w:lineRule="auto"/>
              <w:jc w:val="both"/>
              <w:rPr>
                <w:rFonts w:ascii="Times New Roman" w:hAnsi="Times New Roman"/>
                <w:sz w:val="24"/>
                <w:szCs w:val="24"/>
              </w:rPr>
            </w:pPr>
            <w:r>
              <w:rPr>
                <w:rFonts w:ascii="Times New Roman" w:hAnsi="Times New Roman"/>
                <w:sz w:val="24"/>
                <w:szCs w:val="24"/>
              </w:rPr>
              <w:t xml:space="preserve">Lãi vay quy đầu tư là từ 2,6%/năm, hỗ trợ 70% tương ứng </w:t>
            </w:r>
            <w:r w:rsidR="00C32BA7">
              <w:rPr>
                <w:rFonts w:ascii="Times New Roman" w:hAnsi="Times New Roman"/>
                <w:sz w:val="24"/>
                <w:szCs w:val="24"/>
              </w:rPr>
              <w:t xml:space="preserve">hỗ trợ 1,82 % lãi xuất; </w:t>
            </w:r>
          </w:p>
          <w:p w14:paraId="67C71ABE" w14:textId="0F04369C" w:rsidR="00C32BA7" w:rsidRPr="00C32BA7" w:rsidRDefault="00C32BA7" w:rsidP="006C51D9">
            <w:pPr>
              <w:widowControl w:val="0"/>
              <w:spacing w:before="80" w:after="80" w:line="288" w:lineRule="auto"/>
              <w:jc w:val="both"/>
              <w:rPr>
                <w:rFonts w:ascii="Times New Roman" w:hAnsi="Times New Roman"/>
                <w:sz w:val="24"/>
                <w:szCs w:val="24"/>
              </w:rPr>
            </w:pPr>
            <w:r>
              <w:rPr>
                <w:rFonts w:ascii="Times New Roman" w:hAnsi="Times New Roman"/>
                <w:sz w:val="24"/>
                <w:szCs w:val="24"/>
              </w:rPr>
              <w:t>Mỗi cơ sở xây dựng 1.000 m</w:t>
            </w:r>
            <w:r>
              <w:rPr>
                <w:rFonts w:ascii="Times New Roman" w:hAnsi="Times New Roman"/>
                <w:sz w:val="24"/>
                <w:szCs w:val="24"/>
                <w:vertAlign w:val="superscript"/>
              </w:rPr>
              <w:t>2</w:t>
            </w:r>
            <w:r>
              <w:rPr>
                <w:rFonts w:ascii="Times New Roman" w:hAnsi="Times New Roman"/>
                <w:sz w:val="24"/>
                <w:szCs w:val="24"/>
              </w:rPr>
              <w:t xml:space="preserve"> nhà xưởng, dự kiến hết 1.800.000.000 đ, được vay 60%; bình quân 1 tỷ đồng x lãi xuất hỗ trợ 1,82% = 18.200.000 đồng/cơ sở/năm x5 năm.</w:t>
            </w:r>
          </w:p>
        </w:tc>
      </w:tr>
      <w:tr w:rsidR="006C51D9" w:rsidRPr="00444484" w14:paraId="55B2F301" w14:textId="77777777" w:rsidTr="007E3E7F">
        <w:tc>
          <w:tcPr>
            <w:tcW w:w="883" w:type="dxa"/>
          </w:tcPr>
          <w:p w14:paraId="1C3DD504" w14:textId="77777777" w:rsidR="006C51D9" w:rsidRPr="00444484" w:rsidRDefault="006C51D9" w:rsidP="006C51D9">
            <w:pPr>
              <w:widowControl w:val="0"/>
              <w:spacing w:before="80" w:after="80" w:line="288" w:lineRule="auto"/>
              <w:jc w:val="center"/>
              <w:rPr>
                <w:rFonts w:ascii="Times New Roman" w:hAnsi="Times New Roman"/>
                <w:b/>
                <w:sz w:val="24"/>
                <w:szCs w:val="24"/>
              </w:rPr>
            </w:pPr>
          </w:p>
        </w:tc>
        <w:tc>
          <w:tcPr>
            <w:tcW w:w="3851" w:type="dxa"/>
          </w:tcPr>
          <w:p w14:paraId="0B21B4FA" w14:textId="77777777" w:rsidR="006C51D9" w:rsidRPr="00444484" w:rsidRDefault="006C51D9" w:rsidP="006C51D9">
            <w:pPr>
              <w:spacing w:before="100" w:after="100" w:line="264" w:lineRule="auto"/>
              <w:ind w:firstLine="66"/>
              <w:jc w:val="both"/>
              <w:rPr>
                <w:rFonts w:ascii="Times New Roman" w:hAnsi="Times New Roman"/>
                <w:b/>
                <w:sz w:val="24"/>
                <w:szCs w:val="24"/>
              </w:rPr>
            </w:pPr>
            <w:r w:rsidRPr="00444484">
              <w:rPr>
                <w:rFonts w:ascii="Times New Roman" w:hAnsi="Times New Roman"/>
                <w:b/>
                <w:sz w:val="24"/>
                <w:szCs w:val="24"/>
              </w:rPr>
              <w:t>Tổng kinh phí dự kiến</w:t>
            </w:r>
          </w:p>
        </w:tc>
        <w:tc>
          <w:tcPr>
            <w:tcW w:w="1653" w:type="dxa"/>
            <w:vAlign w:val="center"/>
          </w:tcPr>
          <w:p w14:paraId="272888FA" w14:textId="77777777" w:rsidR="006C51D9" w:rsidRPr="00444484" w:rsidRDefault="006C51D9" w:rsidP="006C51D9">
            <w:pPr>
              <w:widowControl w:val="0"/>
              <w:spacing w:before="80" w:after="80" w:line="288" w:lineRule="auto"/>
              <w:jc w:val="center"/>
              <w:rPr>
                <w:rFonts w:ascii="Times New Roman" w:hAnsi="Times New Roman"/>
                <w:sz w:val="24"/>
                <w:szCs w:val="24"/>
              </w:rPr>
            </w:pPr>
          </w:p>
        </w:tc>
        <w:tc>
          <w:tcPr>
            <w:tcW w:w="1826" w:type="dxa"/>
            <w:vAlign w:val="center"/>
          </w:tcPr>
          <w:p w14:paraId="591BB476" w14:textId="77777777" w:rsidR="006C51D9" w:rsidRPr="00444484" w:rsidRDefault="006C51D9" w:rsidP="006C51D9">
            <w:pPr>
              <w:widowControl w:val="0"/>
              <w:spacing w:before="80" w:after="80" w:line="288" w:lineRule="auto"/>
              <w:jc w:val="center"/>
              <w:rPr>
                <w:rFonts w:ascii="Times New Roman" w:hAnsi="Times New Roman"/>
                <w:sz w:val="24"/>
                <w:szCs w:val="24"/>
              </w:rPr>
            </w:pPr>
          </w:p>
        </w:tc>
        <w:tc>
          <w:tcPr>
            <w:tcW w:w="1368" w:type="dxa"/>
            <w:vAlign w:val="center"/>
          </w:tcPr>
          <w:p w14:paraId="16E70450" w14:textId="77777777" w:rsidR="006C51D9" w:rsidRPr="00444484" w:rsidRDefault="006C51D9" w:rsidP="006C51D9">
            <w:pPr>
              <w:widowControl w:val="0"/>
              <w:spacing w:before="80" w:after="80" w:line="288" w:lineRule="auto"/>
              <w:jc w:val="center"/>
              <w:rPr>
                <w:rFonts w:ascii="Times New Roman" w:hAnsi="Times New Roman"/>
                <w:sz w:val="24"/>
                <w:szCs w:val="24"/>
              </w:rPr>
            </w:pPr>
          </w:p>
        </w:tc>
        <w:tc>
          <w:tcPr>
            <w:tcW w:w="2316" w:type="dxa"/>
            <w:vAlign w:val="center"/>
          </w:tcPr>
          <w:p w14:paraId="379D24B0" w14:textId="44A6C07D" w:rsidR="006C51D9" w:rsidRPr="00444484" w:rsidRDefault="008C6C91" w:rsidP="006C51D9">
            <w:pPr>
              <w:widowControl w:val="0"/>
              <w:spacing w:before="80" w:after="80" w:line="288" w:lineRule="auto"/>
              <w:jc w:val="center"/>
              <w:rPr>
                <w:rFonts w:ascii="Times New Roman" w:hAnsi="Times New Roman"/>
                <w:b/>
                <w:sz w:val="24"/>
                <w:szCs w:val="24"/>
              </w:rPr>
            </w:pPr>
            <w:r>
              <w:rPr>
                <w:rFonts w:ascii="Times New Roman" w:hAnsi="Times New Roman"/>
                <w:b/>
                <w:sz w:val="24"/>
                <w:szCs w:val="24"/>
              </w:rPr>
              <w:t>210.55</w:t>
            </w:r>
            <w:r w:rsidR="006C51D9" w:rsidRPr="00444484">
              <w:rPr>
                <w:rFonts w:ascii="Times New Roman" w:hAnsi="Times New Roman"/>
                <w:b/>
                <w:sz w:val="24"/>
                <w:szCs w:val="24"/>
              </w:rPr>
              <w:t>0.000.000</w:t>
            </w:r>
          </w:p>
        </w:tc>
        <w:tc>
          <w:tcPr>
            <w:tcW w:w="3496" w:type="dxa"/>
            <w:vAlign w:val="center"/>
          </w:tcPr>
          <w:p w14:paraId="2295538C" w14:textId="77777777" w:rsidR="006C51D9" w:rsidRPr="00444484" w:rsidRDefault="006C51D9" w:rsidP="006C51D9">
            <w:pPr>
              <w:widowControl w:val="0"/>
              <w:spacing w:before="80" w:after="80" w:line="288" w:lineRule="auto"/>
              <w:jc w:val="center"/>
              <w:rPr>
                <w:rFonts w:ascii="Times New Roman" w:hAnsi="Times New Roman"/>
                <w:sz w:val="24"/>
                <w:szCs w:val="24"/>
              </w:rPr>
            </w:pPr>
          </w:p>
        </w:tc>
      </w:tr>
    </w:tbl>
    <w:p w14:paraId="4D2162B3" w14:textId="5A3383DE" w:rsidR="00682581" w:rsidRDefault="00572450" w:rsidP="00682581">
      <w:pPr>
        <w:widowControl w:val="0"/>
        <w:spacing w:before="40" w:after="40" w:line="288" w:lineRule="auto"/>
        <w:ind w:firstLine="567"/>
        <w:jc w:val="center"/>
        <w:rPr>
          <w:rFonts w:ascii="Times New Roman" w:hAnsi="Times New Roman"/>
          <w:sz w:val="24"/>
          <w:szCs w:val="24"/>
        </w:rPr>
      </w:pPr>
      <w:r w:rsidRPr="00444484">
        <w:rPr>
          <w:rFonts w:ascii="Times New Roman" w:hAnsi="Times New Roman"/>
          <w:b/>
          <w:i/>
          <w:sz w:val="24"/>
          <w:szCs w:val="24"/>
        </w:rPr>
        <w:t xml:space="preserve">Bằng chữ: </w:t>
      </w:r>
      <w:r w:rsidR="008C6C91">
        <w:rPr>
          <w:rFonts w:ascii="Times New Roman" w:hAnsi="Times New Roman"/>
          <w:b/>
          <w:i/>
          <w:sz w:val="24"/>
          <w:szCs w:val="24"/>
        </w:rPr>
        <w:t>Hai trăm mười tỷ, năm trăm, năm mươi triệu đồng</w:t>
      </w:r>
      <w:r w:rsidR="00682581">
        <w:rPr>
          <w:rFonts w:ascii="Times New Roman" w:hAnsi="Times New Roman"/>
          <w:b/>
          <w:i/>
          <w:sz w:val="24"/>
          <w:szCs w:val="24"/>
        </w:rPr>
        <w:t xml:space="preserve">: </w:t>
      </w:r>
    </w:p>
    <w:p w14:paraId="14D4581A" w14:textId="6D120F45" w:rsidR="00572450" w:rsidRPr="00682581" w:rsidRDefault="00682581" w:rsidP="00682581">
      <w:pPr>
        <w:widowControl w:val="0"/>
        <w:spacing w:before="40" w:after="40" w:line="288" w:lineRule="auto"/>
        <w:ind w:firstLine="567"/>
        <w:jc w:val="both"/>
        <w:rPr>
          <w:rFonts w:ascii="Times New Roman" w:hAnsi="Times New Roman"/>
          <w:sz w:val="24"/>
          <w:szCs w:val="24"/>
        </w:rPr>
      </w:pPr>
      <w:r>
        <w:rPr>
          <w:rFonts w:ascii="Times New Roman" w:hAnsi="Times New Roman"/>
          <w:sz w:val="24"/>
          <w:szCs w:val="24"/>
        </w:rPr>
        <w:t>Nguồn ngân sách nêu trên được dự kiến</w:t>
      </w:r>
      <w:r w:rsidRPr="00682581">
        <w:rPr>
          <w:rFonts w:ascii="Times New Roman" w:hAnsi="Times New Roman"/>
          <w:sz w:val="24"/>
          <w:szCs w:val="24"/>
        </w:rPr>
        <w:t xml:space="preserve"> thực hiện </w:t>
      </w:r>
      <w:r>
        <w:rPr>
          <w:rFonts w:ascii="Times New Roman" w:hAnsi="Times New Roman"/>
          <w:sz w:val="24"/>
          <w:szCs w:val="24"/>
        </w:rPr>
        <w:t>của giai đoạn 2026-2030</w:t>
      </w:r>
      <w:r w:rsidRPr="00682581">
        <w:rPr>
          <w:rFonts w:ascii="Times New Roman" w:hAnsi="Times New Roman"/>
          <w:sz w:val="24"/>
          <w:szCs w:val="24"/>
        </w:rPr>
        <w:t>; mỗi năm tương ứng với</w:t>
      </w:r>
      <w:r w:rsidR="008C6C91">
        <w:rPr>
          <w:rFonts w:ascii="Times New Roman" w:hAnsi="Times New Roman"/>
          <w:sz w:val="24"/>
          <w:szCs w:val="24"/>
        </w:rPr>
        <w:t xml:space="preserve"> 42.11</w:t>
      </w:r>
      <w:r>
        <w:rPr>
          <w:rFonts w:ascii="Times New Roman" w:hAnsi="Times New Roman"/>
          <w:sz w:val="24"/>
          <w:szCs w:val="24"/>
        </w:rPr>
        <w:t>0.000.000 đồng.</w:t>
      </w:r>
    </w:p>
    <w:p w14:paraId="3144A694" w14:textId="27AAC767" w:rsidR="00682581" w:rsidRPr="00682581" w:rsidRDefault="00682581" w:rsidP="00682581">
      <w:pPr>
        <w:widowControl w:val="0"/>
        <w:spacing w:before="40" w:after="40" w:line="288" w:lineRule="auto"/>
        <w:ind w:firstLine="567"/>
        <w:jc w:val="both"/>
        <w:rPr>
          <w:rFonts w:ascii="Times New Roman" w:hAnsi="Times New Roman"/>
          <w:sz w:val="24"/>
          <w:szCs w:val="24"/>
        </w:rPr>
      </w:pPr>
      <w:r w:rsidRPr="00682581">
        <w:rPr>
          <w:rFonts w:ascii="Times New Roman" w:hAnsi="Times New Roman"/>
          <w:sz w:val="24"/>
          <w:szCs w:val="24"/>
        </w:rPr>
        <w:t>T</w:t>
      </w:r>
      <w:r>
        <w:rPr>
          <w:rFonts w:ascii="Times New Roman" w:hAnsi="Times New Roman"/>
          <w:sz w:val="24"/>
          <w:szCs w:val="24"/>
        </w:rPr>
        <w:t>rong đó ngân sách cấp T</w:t>
      </w:r>
      <w:r w:rsidRPr="00682581">
        <w:rPr>
          <w:rFonts w:ascii="Times New Roman" w:hAnsi="Times New Roman"/>
          <w:sz w:val="24"/>
          <w:szCs w:val="24"/>
        </w:rPr>
        <w:t>hành phố th</w:t>
      </w:r>
      <w:r w:rsidR="008C6C91">
        <w:rPr>
          <w:rFonts w:ascii="Times New Roman" w:hAnsi="Times New Roman"/>
          <w:sz w:val="24"/>
          <w:szCs w:val="24"/>
        </w:rPr>
        <w:t>ực hiện các chính sách từ Điều 3-Điều 7 là 96.0</w:t>
      </w:r>
      <w:r w:rsidRPr="00682581">
        <w:rPr>
          <w:rFonts w:ascii="Times New Roman" w:hAnsi="Times New Roman"/>
          <w:sz w:val="24"/>
          <w:szCs w:val="24"/>
        </w:rPr>
        <w:t>00.000.000 đồng</w:t>
      </w:r>
      <w:r w:rsidR="008C6C91">
        <w:rPr>
          <w:rFonts w:ascii="Times New Roman" w:hAnsi="Times New Roman"/>
          <w:sz w:val="24"/>
          <w:szCs w:val="24"/>
        </w:rPr>
        <w:t>, tương ứng mỗi năm 19.20</w:t>
      </w:r>
      <w:r>
        <w:rPr>
          <w:rFonts w:ascii="Times New Roman" w:hAnsi="Times New Roman"/>
          <w:sz w:val="24"/>
          <w:szCs w:val="24"/>
        </w:rPr>
        <w:t>0.000.000 đồng.</w:t>
      </w:r>
    </w:p>
    <w:p w14:paraId="31B73A08" w14:textId="642745E6" w:rsidR="00682581" w:rsidRPr="00682581" w:rsidRDefault="00682581" w:rsidP="00682581">
      <w:pPr>
        <w:widowControl w:val="0"/>
        <w:spacing w:before="40" w:after="40" w:line="288" w:lineRule="auto"/>
        <w:ind w:firstLine="567"/>
        <w:jc w:val="both"/>
        <w:rPr>
          <w:rFonts w:ascii="Times New Roman" w:hAnsi="Times New Roman"/>
          <w:sz w:val="24"/>
          <w:szCs w:val="24"/>
        </w:rPr>
      </w:pPr>
      <w:r w:rsidRPr="00682581">
        <w:rPr>
          <w:rFonts w:ascii="Times New Roman" w:hAnsi="Times New Roman"/>
          <w:sz w:val="24"/>
          <w:szCs w:val="24"/>
        </w:rPr>
        <w:t>Ngân sách cấp xã thực</w:t>
      </w:r>
      <w:r w:rsidR="008C6C91">
        <w:rPr>
          <w:rFonts w:ascii="Times New Roman" w:hAnsi="Times New Roman"/>
          <w:sz w:val="24"/>
          <w:szCs w:val="24"/>
        </w:rPr>
        <w:t xml:space="preserve"> thiện chính sách quy định tại Đ</w:t>
      </w:r>
      <w:r w:rsidRPr="00682581">
        <w:rPr>
          <w:rFonts w:ascii="Times New Roman" w:hAnsi="Times New Roman"/>
          <w:sz w:val="24"/>
          <w:szCs w:val="24"/>
        </w:rPr>
        <w:t xml:space="preserve">iều </w:t>
      </w:r>
      <w:r w:rsidR="008C6C91">
        <w:rPr>
          <w:rFonts w:ascii="Times New Roman" w:hAnsi="Times New Roman"/>
          <w:sz w:val="24"/>
          <w:szCs w:val="24"/>
        </w:rPr>
        <w:t>8</w:t>
      </w:r>
      <w:r w:rsidRPr="00682581">
        <w:rPr>
          <w:rFonts w:ascii="Times New Roman" w:hAnsi="Times New Roman"/>
          <w:sz w:val="24"/>
          <w:szCs w:val="24"/>
        </w:rPr>
        <w:t xml:space="preserve"> là: </w:t>
      </w:r>
      <w:r w:rsidR="008C6C91">
        <w:rPr>
          <w:rFonts w:ascii="Times New Roman" w:hAnsi="Times New Roman"/>
          <w:sz w:val="24"/>
          <w:szCs w:val="24"/>
        </w:rPr>
        <w:t>114.55</w:t>
      </w:r>
      <w:r w:rsidRPr="00682581">
        <w:rPr>
          <w:rFonts w:ascii="Times New Roman" w:hAnsi="Times New Roman"/>
          <w:sz w:val="24"/>
          <w:szCs w:val="24"/>
        </w:rPr>
        <w:t>0.000.000 đồng</w:t>
      </w:r>
      <w:r w:rsidR="008C6C91">
        <w:rPr>
          <w:rFonts w:ascii="Times New Roman" w:hAnsi="Times New Roman"/>
          <w:sz w:val="24"/>
          <w:szCs w:val="24"/>
        </w:rPr>
        <w:t>, tương ứng mỗi năm là 22.91</w:t>
      </w:r>
      <w:r>
        <w:rPr>
          <w:rFonts w:ascii="Times New Roman" w:hAnsi="Times New Roman"/>
          <w:sz w:val="24"/>
          <w:szCs w:val="24"/>
        </w:rPr>
        <w:t>0.000.000 đồng.</w:t>
      </w:r>
    </w:p>
    <w:p w14:paraId="5D3A1C92" w14:textId="77777777" w:rsidR="00572450" w:rsidRPr="00444484" w:rsidRDefault="00572450" w:rsidP="00CA5391">
      <w:pPr>
        <w:ind w:firstLine="706"/>
        <w:jc w:val="both"/>
        <w:rPr>
          <w:rFonts w:ascii="Times New Roman" w:hAnsi="Times New Roman"/>
          <w:b/>
          <w:bCs/>
          <w:iCs/>
          <w:sz w:val="24"/>
          <w:szCs w:val="24"/>
        </w:rPr>
      </w:pPr>
    </w:p>
    <w:sectPr w:rsidR="00572450" w:rsidRPr="00444484" w:rsidSect="007E3E7F">
      <w:pgSz w:w="16840" w:h="11907" w:orient="landscape"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1C14" w14:textId="77777777" w:rsidR="009F5BBF" w:rsidRDefault="009F5BBF">
      <w:r>
        <w:separator/>
      </w:r>
    </w:p>
  </w:endnote>
  <w:endnote w:type="continuationSeparator" w:id="0">
    <w:p w14:paraId="188BD6D5" w14:textId="77777777" w:rsidR="009F5BBF" w:rsidRDefault="009F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Verdana">
    <w:panose1 w:val="020B0604030504040204"/>
    <w:charset w:val="A3"/>
    <w:family w:val="swiss"/>
    <w:pitch w:val="variable"/>
    <w:sig w:usb0="A0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3"/>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EFD5" w14:textId="77777777" w:rsidR="00B13CA1" w:rsidRDefault="00B13CA1" w:rsidP="00820773">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14:paraId="1FD27CCC" w14:textId="77777777" w:rsidR="00B13CA1" w:rsidRDefault="00B13CA1" w:rsidP="00820773">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04DC" w14:textId="77777777" w:rsidR="00B13CA1" w:rsidRPr="00820773" w:rsidRDefault="00B13CA1" w:rsidP="00820773">
    <w:pPr>
      <w:pStyle w:val="Chntrang"/>
      <w:ind w:right="360"/>
      <w:jc w:val="center"/>
      <w:rPr>
        <w:rFonts w:ascii="Times New Roman" w:hAnsi="Times New Roman"/>
        <w:sz w:val="26"/>
        <w:szCs w:val="26"/>
      </w:rPr>
    </w:pPr>
  </w:p>
  <w:p w14:paraId="5B434A7B" w14:textId="77777777" w:rsidR="00B13CA1" w:rsidRPr="002E2005" w:rsidRDefault="00B13CA1">
    <w:pPr>
      <w:pStyle w:val="Chntrang"/>
      <w:rPr>
        <w:b/>
        <w:sz w:val="10"/>
        <w:szCs w:val="10"/>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5918" w14:textId="77777777" w:rsidR="00B13CA1" w:rsidRDefault="00B13CA1">
    <w:pPr>
      <w:pStyle w:val="Chntrang"/>
      <w:jc w:val="center"/>
    </w:pPr>
  </w:p>
  <w:p w14:paraId="207EAD2F" w14:textId="77777777" w:rsidR="00B13CA1" w:rsidRPr="00EE4DCD" w:rsidRDefault="00B13CA1">
    <w:pPr>
      <w:pStyle w:val="Chntrang"/>
      <w:rPr>
        <w:sz w:val="10"/>
        <w:szCs w:val="10"/>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ADEE" w14:textId="77777777" w:rsidR="009F5BBF" w:rsidRDefault="009F5BBF">
      <w:r>
        <w:separator/>
      </w:r>
    </w:p>
  </w:footnote>
  <w:footnote w:type="continuationSeparator" w:id="0">
    <w:p w14:paraId="1076DE12" w14:textId="77777777" w:rsidR="009F5BBF" w:rsidRDefault="009F5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F0A0" w14:textId="77777777" w:rsidR="008C6C91" w:rsidRDefault="008C6C91" w:rsidP="003E7FE6">
    <w:pPr>
      <w:pStyle w:val="utrang"/>
      <w:jc w:val="center"/>
      <w:rPr>
        <w:rFonts w:ascii="Times New Roman" w:hAnsi="Times New Roman"/>
        <w:sz w:val="24"/>
        <w:szCs w:val="24"/>
      </w:rPr>
    </w:pPr>
  </w:p>
  <w:p w14:paraId="5E9A0959" w14:textId="25368459" w:rsidR="00B13CA1" w:rsidRDefault="00B13CA1" w:rsidP="003E7FE6">
    <w:pPr>
      <w:pStyle w:val="utrang"/>
      <w:jc w:val="center"/>
    </w:pPr>
    <w:r>
      <w:fldChar w:fldCharType="begin"/>
    </w:r>
    <w:r>
      <w:instrText xml:space="preserve"> PAGE   \* MERGEFORMAT </w:instrText>
    </w:r>
    <w:r>
      <w:fldChar w:fldCharType="separate"/>
    </w:r>
    <w:r w:rsidR="00182DC1">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54B"/>
    <w:multiLevelType w:val="hybridMultilevel"/>
    <w:tmpl w:val="D93EE0E4"/>
    <w:lvl w:ilvl="0" w:tplc="9FA2B0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42C3B53"/>
    <w:multiLevelType w:val="hybridMultilevel"/>
    <w:tmpl w:val="767AA662"/>
    <w:lvl w:ilvl="0" w:tplc="B8400A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ED5BC4"/>
    <w:multiLevelType w:val="hybridMultilevel"/>
    <w:tmpl w:val="773EF134"/>
    <w:lvl w:ilvl="0" w:tplc="B6DE16BC">
      <w:start w:val="1"/>
      <w:numFmt w:val="bullet"/>
      <w:lvlText w:val=""/>
      <w:lvlJc w:val="left"/>
      <w:pPr>
        <w:ind w:left="1060" w:hanging="360"/>
      </w:pPr>
      <w:rPr>
        <w:rFonts w:ascii="Symbol" w:eastAsia="Times New Roman" w:hAnsi="Symbol"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15:restartNumberingAfterBreak="0">
    <w:nsid w:val="1440073E"/>
    <w:multiLevelType w:val="hybridMultilevel"/>
    <w:tmpl w:val="73A8975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F3800"/>
    <w:multiLevelType w:val="hybridMultilevel"/>
    <w:tmpl w:val="E96A34BE"/>
    <w:lvl w:ilvl="0" w:tplc="B2202A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A1E1FE4"/>
    <w:multiLevelType w:val="hybridMultilevel"/>
    <w:tmpl w:val="D074AF12"/>
    <w:lvl w:ilvl="0" w:tplc="C5BEA20A">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BE12B20"/>
    <w:multiLevelType w:val="hybridMultilevel"/>
    <w:tmpl w:val="7736EF96"/>
    <w:lvl w:ilvl="0" w:tplc="805CC57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21706F8A"/>
    <w:multiLevelType w:val="hybridMultilevel"/>
    <w:tmpl w:val="A12A6CB2"/>
    <w:lvl w:ilvl="0" w:tplc="2ED40712">
      <w:start w:val="1"/>
      <w:numFmt w:val="upperLetter"/>
      <w:lvlText w:val="%1."/>
      <w:lvlJc w:val="left"/>
      <w:pPr>
        <w:ind w:left="1780" w:hanging="108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23605B58"/>
    <w:multiLevelType w:val="hybridMultilevel"/>
    <w:tmpl w:val="8D1CDD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38268BC"/>
    <w:multiLevelType w:val="hybridMultilevel"/>
    <w:tmpl w:val="DA72D56A"/>
    <w:lvl w:ilvl="0" w:tplc="DED2C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086096"/>
    <w:multiLevelType w:val="hybridMultilevel"/>
    <w:tmpl w:val="97E4920E"/>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1" w15:restartNumberingAfterBreak="0">
    <w:nsid w:val="420C7C6A"/>
    <w:multiLevelType w:val="hybridMultilevel"/>
    <w:tmpl w:val="8D9AE09C"/>
    <w:lvl w:ilvl="0" w:tplc="853CDF4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0E2641"/>
    <w:multiLevelType w:val="hybridMultilevel"/>
    <w:tmpl w:val="933250DE"/>
    <w:lvl w:ilvl="0" w:tplc="2CDA03E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5F661A"/>
    <w:multiLevelType w:val="hybridMultilevel"/>
    <w:tmpl w:val="10D2CDCA"/>
    <w:lvl w:ilvl="0" w:tplc="D3D0787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DB1986"/>
    <w:multiLevelType w:val="hybridMultilevel"/>
    <w:tmpl w:val="BDC6E82E"/>
    <w:lvl w:ilvl="0" w:tplc="7A3E1D98">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0A0239"/>
    <w:multiLevelType w:val="hybridMultilevel"/>
    <w:tmpl w:val="672ECD7A"/>
    <w:lvl w:ilvl="0" w:tplc="42CCFAC2">
      <w:start w:val="1"/>
      <w:numFmt w:val="decimal"/>
      <w:lvlText w:val="(%1)."/>
      <w:lvlJc w:val="left"/>
      <w:pPr>
        <w:ind w:left="19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D30F01"/>
    <w:multiLevelType w:val="hybridMultilevel"/>
    <w:tmpl w:val="45702948"/>
    <w:lvl w:ilvl="0" w:tplc="14FC7DF2">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732A71"/>
    <w:multiLevelType w:val="hybridMultilevel"/>
    <w:tmpl w:val="9F4A4816"/>
    <w:lvl w:ilvl="0" w:tplc="101C6CE2">
      <w:start w:val="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A347D9"/>
    <w:multiLevelType w:val="hybridMultilevel"/>
    <w:tmpl w:val="269CB966"/>
    <w:lvl w:ilvl="0" w:tplc="18F2429E">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79FE4907"/>
    <w:multiLevelType w:val="hybridMultilevel"/>
    <w:tmpl w:val="88E8936C"/>
    <w:lvl w:ilvl="0" w:tplc="FA2C0386">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A4C08FF"/>
    <w:multiLevelType w:val="hybridMultilevel"/>
    <w:tmpl w:val="78EA223C"/>
    <w:lvl w:ilvl="0" w:tplc="5A9A3416">
      <w:start w:val="2"/>
      <w:numFmt w:val="bullet"/>
      <w:lvlText w:val="-"/>
      <w:lvlJc w:val="left"/>
      <w:pPr>
        <w:tabs>
          <w:tab w:val="num" w:pos="921"/>
        </w:tabs>
        <w:ind w:left="921" w:hanging="360"/>
      </w:pPr>
      <w:rPr>
        <w:rFonts w:ascii="Times New Roman" w:eastAsia="Times New Roman" w:hAnsi="Times New Roman" w:hint="default"/>
      </w:rPr>
    </w:lvl>
    <w:lvl w:ilvl="1" w:tplc="04090003" w:tentative="1">
      <w:start w:val="1"/>
      <w:numFmt w:val="bullet"/>
      <w:lvlText w:val="o"/>
      <w:lvlJc w:val="left"/>
      <w:pPr>
        <w:tabs>
          <w:tab w:val="num" w:pos="1641"/>
        </w:tabs>
        <w:ind w:left="1641" w:hanging="360"/>
      </w:pPr>
      <w:rPr>
        <w:rFonts w:ascii="Courier New" w:hAnsi="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21" w15:restartNumberingAfterBreak="0">
    <w:nsid w:val="7B6B013C"/>
    <w:multiLevelType w:val="hybridMultilevel"/>
    <w:tmpl w:val="80B4010E"/>
    <w:lvl w:ilvl="0" w:tplc="E734380C">
      <w:start w:val="3"/>
      <w:numFmt w:val="bullet"/>
      <w:lvlText w:val="-"/>
      <w:lvlJc w:val="left"/>
      <w:pPr>
        <w:ind w:left="372" w:hanging="360"/>
      </w:pPr>
      <w:rPr>
        <w:rFonts w:ascii="Times New Roman" w:eastAsia="Calibri"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22" w15:restartNumberingAfterBreak="0">
    <w:nsid w:val="7CB5088C"/>
    <w:multiLevelType w:val="hybridMultilevel"/>
    <w:tmpl w:val="1E26F358"/>
    <w:lvl w:ilvl="0" w:tplc="FD6A7BF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24714259">
    <w:abstractNumId w:val="20"/>
  </w:num>
  <w:num w:numId="2" w16cid:durableId="1580407285">
    <w:abstractNumId w:val="22"/>
  </w:num>
  <w:num w:numId="3" w16cid:durableId="1724134319">
    <w:abstractNumId w:val="6"/>
  </w:num>
  <w:num w:numId="4" w16cid:durableId="1599482677">
    <w:abstractNumId w:val="4"/>
  </w:num>
  <w:num w:numId="5" w16cid:durableId="1756708128">
    <w:abstractNumId w:val="17"/>
  </w:num>
  <w:num w:numId="6" w16cid:durableId="1370060917">
    <w:abstractNumId w:val="19"/>
  </w:num>
  <w:num w:numId="7" w16cid:durableId="1398165344">
    <w:abstractNumId w:val="8"/>
  </w:num>
  <w:num w:numId="8" w16cid:durableId="1610893227">
    <w:abstractNumId w:val="7"/>
  </w:num>
  <w:num w:numId="9" w16cid:durableId="1631203888">
    <w:abstractNumId w:val="2"/>
  </w:num>
  <w:num w:numId="10" w16cid:durableId="82454687">
    <w:abstractNumId w:val="1"/>
  </w:num>
  <w:num w:numId="11" w16cid:durableId="219486893">
    <w:abstractNumId w:val="13"/>
  </w:num>
  <w:num w:numId="12" w16cid:durableId="830681980">
    <w:abstractNumId w:val="9"/>
  </w:num>
  <w:num w:numId="13" w16cid:durableId="1803302990">
    <w:abstractNumId w:val="14"/>
  </w:num>
  <w:num w:numId="14" w16cid:durableId="1422871835">
    <w:abstractNumId w:val="16"/>
  </w:num>
  <w:num w:numId="15" w16cid:durableId="2052532890">
    <w:abstractNumId w:val="10"/>
  </w:num>
  <w:num w:numId="16" w16cid:durableId="2098944013">
    <w:abstractNumId w:val="21"/>
  </w:num>
  <w:num w:numId="17" w16cid:durableId="1639606047">
    <w:abstractNumId w:val="15"/>
  </w:num>
  <w:num w:numId="18" w16cid:durableId="551186559">
    <w:abstractNumId w:val="0"/>
  </w:num>
  <w:num w:numId="19" w16cid:durableId="1541740362">
    <w:abstractNumId w:val="5"/>
  </w:num>
  <w:num w:numId="20" w16cid:durableId="1233660964">
    <w:abstractNumId w:val="18"/>
  </w:num>
  <w:num w:numId="21" w16cid:durableId="1011834869">
    <w:abstractNumId w:val="12"/>
  </w:num>
  <w:num w:numId="22" w16cid:durableId="1395467241">
    <w:abstractNumId w:val="11"/>
  </w:num>
  <w:num w:numId="23" w16cid:durableId="955329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6FA"/>
    <w:rsid w:val="00001FD2"/>
    <w:rsid w:val="0000266D"/>
    <w:rsid w:val="00002CE5"/>
    <w:rsid w:val="00002ECB"/>
    <w:rsid w:val="00003196"/>
    <w:rsid w:val="000034D3"/>
    <w:rsid w:val="00003AF1"/>
    <w:rsid w:val="00005261"/>
    <w:rsid w:val="0000569B"/>
    <w:rsid w:val="00005786"/>
    <w:rsid w:val="000060DB"/>
    <w:rsid w:val="00006E00"/>
    <w:rsid w:val="0001020B"/>
    <w:rsid w:val="00010750"/>
    <w:rsid w:val="000107A1"/>
    <w:rsid w:val="00010DE9"/>
    <w:rsid w:val="00010F69"/>
    <w:rsid w:val="000111AA"/>
    <w:rsid w:val="0001149F"/>
    <w:rsid w:val="000116E7"/>
    <w:rsid w:val="00012B38"/>
    <w:rsid w:val="00012D69"/>
    <w:rsid w:val="0001400A"/>
    <w:rsid w:val="000142BB"/>
    <w:rsid w:val="00014BFA"/>
    <w:rsid w:val="00014D7B"/>
    <w:rsid w:val="00016701"/>
    <w:rsid w:val="00016FA4"/>
    <w:rsid w:val="00017D33"/>
    <w:rsid w:val="000204EA"/>
    <w:rsid w:val="00021360"/>
    <w:rsid w:val="00021E09"/>
    <w:rsid w:val="000221AA"/>
    <w:rsid w:val="0002233D"/>
    <w:rsid w:val="00023158"/>
    <w:rsid w:val="000236FA"/>
    <w:rsid w:val="00024F34"/>
    <w:rsid w:val="000271EB"/>
    <w:rsid w:val="000309CC"/>
    <w:rsid w:val="00030DBF"/>
    <w:rsid w:val="000324B3"/>
    <w:rsid w:val="00032701"/>
    <w:rsid w:val="00032806"/>
    <w:rsid w:val="000333EA"/>
    <w:rsid w:val="00034ED1"/>
    <w:rsid w:val="000359F1"/>
    <w:rsid w:val="00035D0C"/>
    <w:rsid w:val="00036677"/>
    <w:rsid w:val="000374F7"/>
    <w:rsid w:val="000407C3"/>
    <w:rsid w:val="00040BDB"/>
    <w:rsid w:val="00040E74"/>
    <w:rsid w:val="0004173F"/>
    <w:rsid w:val="00042303"/>
    <w:rsid w:val="00042B9C"/>
    <w:rsid w:val="0004312A"/>
    <w:rsid w:val="000436DC"/>
    <w:rsid w:val="00043BD6"/>
    <w:rsid w:val="00044469"/>
    <w:rsid w:val="000444E9"/>
    <w:rsid w:val="000445A5"/>
    <w:rsid w:val="000449A7"/>
    <w:rsid w:val="00045256"/>
    <w:rsid w:val="00045B17"/>
    <w:rsid w:val="00045D36"/>
    <w:rsid w:val="00045EBE"/>
    <w:rsid w:val="000462A2"/>
    <w:rsid w:val="00047DB3"/>
    <w:rsid w:val="000503DA"/>
    <w:rsid w:val="000508DC"/>
    <w:rsid w:val="00050E4A"/>
    <w:rsid w:val="00050FDF"/>
    <w:rsid w:val="00053161"/>
    <w:rsid w:val="00053672"/>
    <w:rsid w:val="000545B2"/>
    <w:rsid w:val="0005495A"/>
    <w:rsid w:val="00055871"/>
    <w:rsid w:val="0005588D"/>
    <w:rsid w:val="00056946"/>
    <w:rsid w:val="0005763E"/>
    <w:rsid w:val="0006040A"/>
    <w:rsid w:val="00061555"/>
    <w:rsid w:val="00061BF0"/>
    <w:rsid w:val="00062625"/>
    <w:rsid w:val="000628AC"/>
    <w:rsid w:val="00064691"/>
    <w:rsid w:val="000647B2"/>
    <w:rsid w:val="00065DF4"/>
    <w:rsid w:val="000661A9"/>
    <w:rsid w:val="000663F1"/>
    <w:rsid w:val="00066459"/>
    <w:rsid w:val="0006691D"/>
    <w:rsid w:val="000672B9"/>
    <w:rsid w:val="00067CE8"/>
    <w:rsid w:val="00067DDB"/>
    <w:rsid w:val="000708B3"/>
    <w:rsid w:val="0007095E"/>
    <w:rsid w:val="00071B88"/>
    <w:rsid w:val="0007264E"/>
    <w:rsid w:val="000728A8"/>
    <w:rsid w:val="00072E20"/>
    <w:rsid w:val="0007323D"/>
    <w:rsid w:val="0007389D"/>
    <w:rsid w:val="00073B2B"/>
    <w:rsid w:val="0007424B"/>
    <w:rsid w:val="00074681"/>
    <w:rsid w:val="0007481B"/>
    <w:rsid w:val="00074E9C"/>
    <w:rsid w:val="0007543A"/>
    <w:rsid w:val="00075B69"/>
    <w:rsid w:val="00075D89"/>
    <w:rsid w:val="00076D18"/>
    <w:rsid w:val="00077E81"/>
    <w:rsid w:val="000802BE"/>
    <w:rsid w:val="00080B8F"/>
    <w:rsid w:val="00080DFE"/>
    <w:rsid w:val="00081059"/>
    <w:rsid w:val="000813AB"/>
    <w:rsid w:val="00081506"/>
    <w:rsid w:val="00082187"/>
    <w:rsid w:val="000823F0"/>
    <w:rsid w:val="00082579"/>
    <w:rsid w:val="00083476"/>
    <w:rsid w:val="00083A88"/>
    <w:rsid w:val="00083C1C"/>
    <w:rsid w:val="00084047"/>
    <w:rsid w:val="000851E9"/>
    <w:rsid w:val="0008575B"/>
    <w:rsid w:val="000864AE"/>
    <w:rsid w:val="00086D52"/>
    <w:rsid w:val="00087008"/>
    <w:rsid w:val="000870E0"/>
    <w:rsid w:val="00087D6F"/>
    <w:rsid w:val="00087DCF"/>
    <w:rsid w:val="000901E1"/>
    <w:rsid w:val="00091280"/>
    <w:rsid w:val="00091658"/>
    <w:rsid w:val="00092057"/>
    <w:rsid w:val="000923CE"/>
    <w:rsid w:val="00092B8F"/>
    <w:rsid w:val="00092CD4"/>
    <w:rsid w:val="0009321E"/>
    <w:rsid w:val="00093A19"/>
    <w:rsid w:val="00093C5A"/>
    <w:rsid w:val="000941D6"/>
    <w:rsid w:val="00094DEB"/>
    <w:rsid w:val="00094E1C"/>
    <w:rsid w:val="0009638A"/>
    <w:rsid w:val="00097E2E"/>
    <w:rsid w:val="000A006A"/>
    <w:rsid w:val="000A0BA1"/>
    <w:rsid w:val="000A0CAE"/>
    <w:rsid w:val="000A182E"/>
    <w:rsid w:val="000A2442"/>
    <w:rsid w:val="000A24A1"/>
    <w:rsid w:val="000A2AF1"/>
    <w:rsid w:val="000A2F5A"/>
    <w:rsid w:val="000A32DA"/>
    <w:rsid w:val="000A343A"/>
    <w:rsid w:val="000A42C3"/>
    <w:rsid w:val="000A4C33"/>
    <w:rsid w:val="000A4DE0"/>
    <w:rsid w:val="000A5274"/>
    <w:rsid w:val="000A5377"/>
    <w:rsid w:val="000A5FD0"/>
    <w:rsid w:val="000A64EC"/>
    <w:rsid w:val="000A7240"/>
    <w:rsid w:val="000A7BB2"/>
    <w:rsid w:val="000A7FCA"/>
    <w:rsid w:val="000A7FEA"/>
    <w:rsid w:val="000B0F34"/>
    <w:rsid w:val="000B11F7"/>
    <w:rsid w:val="000B1526"/>
    <w:rsid w:val="000B2BD3"/>
    <w:rsid w:val="000B30C3"/>
    <w:rsid w:val="000B31CD"/>
    <w:rsid w:val="000B32E1"/>
    <w:rsid w:val="000B478C"/>
    <w:rsid w:val="000B47F9"/>
    <w:rsid w:val="000B4D65"/>
    <w:rsid w:val="000B5315"/>
    <w:rsid w:val="000B5629"/>
    <w:rsid w:val="000B72A8"/>
    <w:rsid w:val="000B7475"/>
    <w:rsid w:val="000B7FE7"/>
    <w:rsid w:val="000C0090"/>
    <w:rsid w:val="000C0BF5"/>
    <w:rsid w:val="000C11FD"/>
    <w:rsid w:val="000C1325"/>
    <w:rsid w:val="000C2888"/>
    <w:rsid w:val="000C2AC1"/>
    <w:rsid w:val="000C39AB"/>
    <w:rsid w:val="000C4290"/>
    <w:rsid w:val="000C4AEF"/>
    <w:rsid w:val="000C4BBB"/>
    <w:rsid w:val="000C4E18"/>
    <w:rsid w:val="000C50C3"/>
    <w:rsid w:val="000C655B"/>
    <w:rsid w:val="000C6747"/>
    <w:rsid w:val="000C6F4E"/>
    <w:rsid w:val="000C7116"/>
    <w:rsid w:val="000C7223"/>
    <w:rsid w:val="000C7339"/>
    <w:rsid w:val="000C7537"/>
    <w:rsid w:val="000C7E92"/>
    <w:rsid w:val="000D095A"/>
    <w:rsid w:val="000D1CBE"/>
    <w:rsid w:val="000D1F94"/>
    <w:rsid w:val="000D217B"/>
    <w:rsid w:val="000D26B8"/>
    <w:rsid w:val="000D2A58"/>
    <w:rsid w:val="000D2BF9"/>
    <w:rsid w:val="000D2CC7"/>
    <w:rsid w:val="000D30FB"/>
    <w:rsid w:val="000D4187"/>
    <w:rsid w:val="000D431E"/>
    <w:rsid w:val="000D45A2"/>
    <w:rsid w:val="000D4E10"/>
    <w:rsid w:val="000D53A2"/>
    <w:rsid w:val="000D53B8"/>
    <w:rsid w:val="000D64FD"/>
    <w:rsid w:val="000D680C"/>
    <w:rsid w:val="000D6E4A"/>
    <w:rsid w:val="000D7224"/>
    <w:rsid w:val="000D781D"/>
    <w:rsid w:val="000D7916"/>
    <w:rsid w:val="000E04D5"/>
    <w:rsid w:val="000E0568"/>
    <w:rsid w:val="000E0595"/>
    <w:rsid w:val="000E17C7"/>
    <w:rsid w:val="000E1896"/>
    <w:rsid w:val="000E2260"/>
    <w:rsid w:val="000E22BB"/>
    <w:rsid w:val="000E23D2"/>
    <w:rsid w:val="000E2DBB"/>
    <w:rsid w:val="000E2F7D"/>
    <w:rsid w:val="000E34A0"/>
    <w:rsid w:val="000E41C8"/>
    <w:rsid w:val="000E430A"/>
    <w:rsid w:val="000E56E2"/>
    <w:rsid w:val="000E6F17"/>
    <w:rsid w:val="000E7915"/>
    <w:rsid w:val="000E7D23"/>
    <w:rsid w:val="000F1558"/>
    <w:rsid w:val="000F202A"/>
    <w:rsid w:val="000F2645"/>
    <w:rsid w:val="000F2F44"/>
    <w:rsid w:val="000F3156"/>
    <w:rsid w:val="000F38C0"/>
    <w:rsid w:val="000F425F"/>
    <w:rsid w:val="000F435B"/>
    <w:rsid w:val="000F440A"/>
    <w:rsid w:val="000F4640"/>
    <w:rsid w:val="000F5308"/>
    <w:rsid w:val="000F558B"/>
    <w:rsid w:val="000F634F"/>
    <w:rsid w:val="000F6AEF"/>
    <w:rsid w:val="001010AA"/>
    <w:rsid w:val="001031E0"/>
    <w:rsid w:val="001046FC"/>
    <w:rsid w:val="00104B8B"/>
    <w:rsid w:val="00105A0A"/>
    <w:rsid w:val="00106387"/>
    <w:rsid w:val="00106FAA"/>
    <w:rsid w:val="00107279"/>
    <w:rsid w:val="0010740D"/>
    <w:rsid w:val="00107D53"/>
    <w:rsid w:val="0011086E"/>
    <w:rsid w:val="001114F2"/>
    <w:rsid w:val="00111D96"/>
    <w:rsid w:val="00112734"/>
    <w:rsid w:val="00113E72"/>
    <w:rsid w:val="0011406E"/>
    <w:rsid w:val="001150CD"/>
    <w:rsid w:val="00115A6D"/>
    <w:rsid w:val="00115A7D"/>
    <w:rsid w:val="00116665"/>
    <w:rsid w:val="00117C61"/>
    <w:rsid w:val="00117FA2"/>
    <w:rsid w:val="00120DC7"/>
    <w:rsid w:val="0012294E"/>
    <w:rsid w:val="00123D4C"/>
    <w:rsid w:val="001246E4"/>
    <w:rsid w:val="00124D9F"/>
    <w:rsid w:val="00124E3E"/>
    <w:rsid w:val="0012546D"/>
    <w:rsid w:val="001256D7"/>
    <w:rsid w:val="00125A46"/>
    <w:rsid w:val="00126592"/>
    <w:rsid w:val="00126BE2"/>
    <w:rsid w:val="00126D45"/>
    <w:rsid w:val="00126E54"/>
    <w:rsid w:val="001274E8"/>
    <w:rsid w:val="001276F5"/>
    <w:rsid w:val="001277E0"/>
    <w:rsid w:val="00127974"/>
    <w:rsid w:val="00130666"/>
    <w:rsid w:val="001323B8"/>
    <w:rsid w:val="00133028"/>
    <w:rsid w:val="00133257"/>
    <w:rsid w:val="00133B77"/>
    <w:rsid w:val="001354DE"/>
    <w:rsid w:val="0013635E"/>
    <w:rsid w:val="001370F9"/>
    <w:rsid w:val="00140979"/>
    <w:rsid w:val="00141999"/>
    <w:rsid w:val="00141DC3"/>
    <w:rsid w:val="00142065"/>
    <w:rsid w:val="001427AB"/>
    <w:rsid w:val="00142E5E"/>
    <w:rsid w:val="001430F2"/>
    <w:rsid w:val="00145065"/>
    <w:rsid w:val="001469BE"/>
    <w:rsid w:val="00146F92"/>
    <w:rsid w:val="00147B09"/>
    <w:rsid w:val="00147FA3"/>
    <w:rsid w:val="00150919"/>
    <w:rsid w:val="00150D0A"/>
    <w:rsid w:val="0015100A"/>
    <w:rsid w:val="001510DC"/>
    <w:rsid w:val="001510DD"/>
    <w:rsid w:val="00151E7E"/>
    <w:rsid w:val="001521F2"/>
    <w:rsid w:val="0015225D"/>
    <w:rsid w:val="00152476"/>
    <w:rsid w:val="0015350D"/>
    <w:rsid w:val="00153FBC"/>
    <w:rsid w:val="001540FE"/>
    <w:rsid w:val="00155076"/>
    <w:rsid w:val="00155D57"/>
    <w:rsid w:val="001563BA"/>
    <w:rsid w:val="00156DDA"/>
    <w:rsid w:val="00157522"/>
    <w:rsid w:val="0016000F"/>
    <w:rsid w:val="00160690"/>
    <w:rsid w:val="00160C0F"/>
    <w:rsid w:val="00161C70"/>
    <w:rsid w:val="00162312"/>
    <w:rsid w:val="00162594"/>
    <w:rsid w:val="00162846"/>
    <w:rsid w:val="00164014"/>
    <w:rsid w:val="001654A5"/>
    <w:rsid w:val="00166678"/>
    <w:rsid w:val="00166730"/>
    <w:rsid w:val="00166B73"/>
    <w:rsid w:val="00170076"/>
    <w:rsid w:val="0017008D"/>
    <w:rsid w:val="0017041A"/>
    <w:rsid w:val="00170B60"/>
    <w:rsid w:val="001712EE"/>
    <w:rsid w:val="001716F4"/>
    <w:rsid w:val="00171CC7"/>
    <w:rsid w:val="00172B5B"/>
    <w:rsid w:val="00173AFB"/>
    <w:rsid w:val="00173EA2"/>
    <w:rsid w:val="0017409B"/>
    <w:rsid w:val="001740DC"/>
    <w:rsid w:val="00174956"/>
    <w:rsid w:val="0017577A"/>
    <w:rsid w:val="00176128"/>
    <w:rsid w:val="00176225"/>
    <w:rsid w:val="001774FE"/>
    <w:rsid w:val="00177C19"/>
    <w:rsid w:val="00180986"/>
    <w:rsid w:val="00180E34"/>
    <w:rsid w:val="001816ED"/>
    <w:rsid w:val="001820C8"/>
    <w:rsid w:val="001822E7"/>
    <w:rsid w:val="00182740"/>
    <w:rsid w:val="0018289D"/>
    <w:rsid w:val="00182B93"/>
    <w:rsid w:val="00182DC1"/>
    <w:rsid w:val="001830F5"/>
    <w:rsid w:val="00183431"/>
    <w:rsid w:val="0018385E"/>
    <w:rsid w:val="00183F68"/>
    <w:rsid w:val="00184216"/>
    <w:rsid w:val="001842CE"/>
    <w:rsid w:val="00184D3F"/>
    <w:rsid w:val="00186451"/>
    <w:rsid w:val="001868C4"/>
    <w:rsid w:val="00187D95"/>
    <w:rsid w:val="00190C57"/>
    <w:rsid w:val="001918F5"/>
    <w:rsid w:val="00191995"/>
    <w:rsid w:val="001922A2"/>
    <w:rsid w:val="00192CC2"/>
    <w:rsid w:val="0019331C"/>
    <w:rsid w:val="0019452B"/>
    <w:rsid w:val="0019454F"/>
    <w:rsid w:val="00194783"/>
    <w:rsid w:val="001949F1"/>
    <w:rsid w:val="00194A2D"/>
    <w:rsid w:val="00194E37"/>
    <w:rsid w:val="00194FBB"/>
    <w:rsid w:val="001954DE"/>
    <w:rsid w:val="00195AF0"/>
    <w:rsid w:val="00195DBD"/>
    <w:rsid w:val="001A073B"/>
    <w:rsid w:val="001A08AB"/>
    <w:rsid w:val="001A14C2"/>
    <w:rsid w:val="001A1B29"/>
    <w:rsid w:val="001A1F1E"/>
    <w:rsid w:val="001A2041"/>
    <w:rsid w:val="001A2232"/>
    <w:rsid w:val="001A38F6"/>
    <w:rsid w:val="001A3D73"/>
    <w:rsid w:val="001A3EDF"/>
    <w:rsid w:val="001A3F74"/>
    <w:rsid w:val="001A4735"/>
    <w:rsid w:val="001A5BE9"/>
    <w:rsid w:val="001A6F89"/>
    <w:rsid w:val="001A71FF"/>
    <w:rsid w:val="001A74EB"/>
    <w:rsid w:val="001A7AA7"/>
    <w:rsid w:val="001A7CA0"/>
    <w:rsid w:val="001B009D"/>
    <w:rsid w:val="001B1F02"/>
    <w:rsid w:val="001B32D6"/>
    <w:rsid w:val="001B36D4"/>
    <w:rsid w:val="001B4E72"/>
    <w:rsid w:val="001B515E"/>
    <w:rsid w:val="001B5A60"/>
    <w:rsid w:val="001B5FA4"/>
    <w:rsid w:val="001B671F"/>
    <w:rsid w:val="001B6E66"/>
    <w:rsid w:val="001B6F2F"/>
    <w:rsid w:val="001B774E"/>
    <w:rsid w:val="001C150C"/>
    <w:rsid w:val="001C15BE"/>
    <w:rsid w:val="001C2A2E"/>
    <w:rsid w:val="001C43C4"/>
    <w:rsid w:val="001C47F4"/>
    <w:rsid w:val="001C4989"/>
    <w:rsid w:val="001C4FB9"/>
    <w:rsid w:val="001C6224"/>
    <w:rsid w:val="001C64E2"/>
    <w:rsid w:val="001C71F2"/>
    <w:rsid w:val="001C7423"/>
    <w:rsid w:val="001C794B"/>
    <w:rsid w:val="001D05CB"/>
    <w:rsid w:val="001D2C91"/>
    <w:rsid w:val="001D3248"/>
    <w:rsid w:val="001D34DC"/>
    <w:rsid w:val="001D40A7"/>
    <w:rsid w:val="001D4958"/>
    <w:rsid w:val="001D49E8"/>
    <w:rsid w:val="001D4B8D"/>
    <w:rsid w:val="001D56AD"/>
    <w:rsid w:val="001D5B5B"/>
    <w:rsid w:val="001D6094"/>
    <w:rsid w:val="001D65BD"/>
    <w:rsid w:val="001D68AD"/>
    <w:rsid w:val="001D6FD7"/>
    <w:rsid w:val="001D71B3"/>
    <w:rsid w:val="001D71E8"/>
    <w:rsid w:val="001D76B3"/>
    <w:rsid w:val="001D7F33"/>
    <w:rsid w:val="001E04A7"/>
    <w:rsid w:val="001E1DD0"/>
    <w:rsid w:val="001E1E3A"/>
    <w:rsid w:val="001E20C8"/>
    <w:rsid w:val="001E21F7"/>
    <w:rsid w:val="001E2334"/>
    <w:rsid w:val="001E2BC7"/>
    <w:rsid w:val="001E384C"/>
    <w:rsid w:val="001E39A4"/>
    <w:rsid w:val="001E3ECE"/>
    <w:rsid w:val="001E4700"/>
    <w:rsid w:val="001E5894"/>
    <w:rsid w:val="001E6153"/>
    <w:rsid w:val="001E6463"/>
    <w:rsid w:val="001E7AE6"/>
    <w:rsid w:val="001E7DE1"/>
    <w:rsid w:val="001E7FB5"/>
    <w:rsid w:val="001F0248"/>
    <w:rsid w:val="001F0981"/>
    <w:rsid w:val="001F0E74"/>
    <w:rsid w:val="001F0FD2"/>
    <w:rsid w:val="001F1191"/>
    <w:rsid w:val="001F1AEF"/>
    <w:rsid w:val="001F1C99"/>
    <w:rsid w:val="001F1D94"/>
    <w:rsid w:val="001F21C8"/>
    <w:rsid w:val="001F231E"/>
    <w:rsid w:val="001F2527"/>
    <w:rsid w:val="001F291B"/>
    <w:rsid w:val="001F370B"/>
    <w:rsid w:val="001F37DD"/>
    <w:rsid w:val="001F45A1"/>
    <w:rsid w:val="001F62DB"/>
    <w:rsid w:val="001F66D7"/>
    <w:rsid w:val="001F67B2"/>
    <w:rsid w:val="001F699F"/>
    <w:rsid w:val="001F7406"/>
    <w:rsid w:val="001F7C65"/>
    <w:rsid w:val="001F7CCF"/>
    <w:rsid w:val="00202899"/>
    <w:rsid w:val="002035D4"/>
    <w:rsid w:val="002036C5"/>
    <w:rsid w:val="00203F2C"/>
    <w:rsid w:val="002043B1"/>
    <w:rsid w:val="00204F56"/>
    <w:rsid w:val="002067F4"/>
    <w:rsid w:val="00206CFA"/>
    <w:rsid w:val="00206D60"/>
    <w:rsid w:val="00206E02"/>
    <w:rsid w:val="002077D1"/>
    <w:rsid w:val="00207B97"/>
    <w:rsid w:val="002109F3"/>
    <w:rsid w:val="002111D2"/>
    <w:rsid w:val="00211E6A"/>
    <w:rsid w:val="00211E78"/>
    <w:rsid w:val="00211F54"/>
    <w:rsid w:val="00212398"/>
    <w:rsid w:val="00212E2F"/>
    <w:rsid w:val="00213969"/>
    <w:rsid w:val="00214108"/>
    <w:rsid w:val="00214AAA"/>
    <w:rsid w:val="00214E71"/>
    <w:rsid w:val="00216767"/>
    <w:rsid w:val="00216D3A"/>
    <w:rsid w:val="00217551"/>
    <w:rsid w:val="00220B81"/>
    <w:rsid w:val="00221B8A"/>
    <w:rsid w:val="00222442"/>
    <w:rsid w:val="00223267"/>
    <w:rsid w:val="0022399C"/>
    <w:rsid w:val="00223CE2"/>
    <w:rsid w:val="00224010"/>
    <w:rsid w:val="00224F04"/>
    <w:rsid w:val="00225238"/>
    <w:rsid w:val="002258E7"/>
    <w:rsid w:val="00225CDE"/>
    <w:rsid w:val="00225D06"/>
    <w:rsid w:val="0022624A"/>
    <w:rsid w:val="00226962"/>
    <w:rsid w:val="00226F0D"/>
    <w:rsid w:val="002274F6"/>
    <w:rsid w:val="002275A4"/>
    <w:rsid w:val="002275DE"/>
    <w:rsid w:val="0022790A"/>
    <w:rsid w:val="00227984"/>
    <w:rsid w:val="0023017B"/>
    <w:rsid w:val="002313C9"/>
    <w:rsid w:val="002313EF"/>
    <w:rsid w:val="00233239"/>
    <w:rsid w:val="00233369"/>
    <w:rsid w:val="00234996"/>
    <w:rsid w:val="00235ACD"/>
    <w:rsid w:val="002408C8"/>
    <w:rsid w:val="00240A71"/>
    <w:rsid w:val="00243118"/>
    <w:rsid w:val="002436F1"/>
    <w:rsid w:val="002436FF"/>
    <w:rsid w:val="00244533"/>
    <w:rsid w:val="00244988"/>
    <w:rsid w:val="00244D83"/>
    <w:rsid w:val="00244FE7"/>
    <w:rsid w:val="0024568E"/>
    <w:rsid w:val="00245CB4"/>
    <w:rsid w:val="00246167"/>
    <w:rsid w:val="002468B9"/>
    <w:rsid w:val="00247586"/>
    <w:rsid w:val="00247A47"/>
    <w:rsid w:val="00247C4C"/>
    <w:rsid w:val="00247F03"/>
    <w:rsid w:val="0025087E"/>
    <w:rsid w:val="002512CB"/>
    <w:rsid w:val="002513F1"/>
    <w:rsid w:val="002518BB"/>
    <w:rsid w:val="00251BBC"/>
    <w:rsid w:val="00251C53"/>
    <w:rsid w:val="002527DB"/>
    <w:rsid w:val="00252C80"/>
    <w:rsid w:val="00254745"/>
    <w:rsid w:val="002550C1"/>
    <w:rsid w:val="002551FF"/>
    <w:rsid w:val="00255CA4"/>
    <w:rsid w:val="0025635B"/>
    <w:rsid w:val="00256A52"/>
    <w:rsid w:val="00256CAF"/>
    <w:rsid w:val="00257222"/>
    <w:rsid w:val="002576FC"/>
    <w:rsid w:val="00257C90"/>
    <w:rsid w:val="00257CD4"/>
    <w:rsid w:val="00257FEE"/>
    <w:rsid w:val="002601A5"/>
    <w:rsid w:val="00260629"/>
    <w:rsid w:val="00261798"/>
    <w:rsid w:val="00261F9C"/>
    <w:rsid w:val="0026254B"/>
    <w:rsid w:val="00262EB5"/>
    <w:rsid w:val="0026302F"/>
    <w:rsid w:val="00263727"/>
    <w:rsid w:val="00263D86"/>
    <w:rsid w:val="00263E37"/>
    <w:rsid w:val="00264A98"/>
    <w:rsid w:val="00265189"/>
    <w:rsid w:val="00265807"/>
    <w:rsid w:val="002662AD"/>
    <w:rsid w:val="00266320"/>
    <w:rsid w:val="002664D2"/>
    <w:rsid w:val="002665E9"/>
    <w:rsid w:val="002670BA"/>
    <w:rsid w:val="002670F0"/>
    <w:rsid w:val="00267C3D"/>
    <w:rsid w:val="00271C0A"/>
    <w:rsid w:val="00271F89"/>
    <w:rsid w:val="002721A4"/>
    <w:rsid w:val="002728DB"/>
    <w:rsid w:val="00273FEC"/>
    <w:rsid w:val="00274A3B"/>
    <w:rsid w:val="00275555"/>
    <w:rsid w:val="002757A9"/>
    <w:rsid w:val="00277246"/>
    <w:rsid w:val="002818E9"/>
    <w:rsid w:val="00281A5C"/>
    <w:rsid w:val="00282336"/>
    <w:rsid w:val="0028366C"/>
    <w:rsid w:val="00283B2B"/>
    <w:rsid w:val="00284089"/>
    <w:rsid w:val="00284411"/>
    <w:rsid w:val="0028511E"/>
    <w:rsid w:val="002852DA"/>
    <w:rsid w:val="002854B0"/>
    <w:rsid w:val="002856BE"/>
    <w:rsid w:val="00286FE4"/>
    <w:rsid w:val="00287E8B"/>
    <w:rsid w:val="00290154"/>
    <w:rsid w:val="00291368"/>
    <w:rsid w:val="002914D2"/>
    <w:rsid w:val="0029188A"/>
    <w:rsid w:val="00292D6A"/>
    <w:rsid w:val="00292DF1"/>
    <w:rsid w:val="002932EB"/>
    <w:rsid w:val="002943D3"/>
    <w:rsid w:val="0029441E"/>
    <w:rsid w:val="0029454F"/>
    <w:rsid w:val="002949FE"/>
    <w:rsid w:val="00295193"/>
    <w:rsid w:val="002951AF"/>
    <w:rsid w:val="002958AD"/>
    <w:rsid w:val="00295C4E"/>
    <w:rsid w:val="0029615D"/>
    <w:rsid w:val="002965E3"/>
    <w:rsid w:val="00297862"/>
    <w:rsid w:val="00297CC6"/>
    <w:rsid w:val="00297CE6"/>
    <w:rsid w:val="002A01A0"/>
    <w:rsid w:val="002A033E"/>
    <w:rsid w:val="002A051D"/>
    <w:rsid w:val="002A1616"/>
    <w:rsid w:val="002A1943"/>
    <w:rsid w:val="002A1FA4"/>
    <w:rsid w:val="002A28D8"/>
    <w:rsid w:val="002A2B28"/>
    <w:rsid w:val="002A3CAF"/>
    <w:rsid w:val="002A456D"/>
    <w:rsid w:val="002A594E"/>
    <w:rsid w:val="002A6433"/>
    <w:rsid w:val="002A691B"/>
    <w:rsid w:val="002A7B51"/>
    <w:rsid w:val="002A7F5B"/>
    <w:rsid w:val="002B0B91"/>
    <w:rsid w:val="002B12A1"/>
    <w:rsid w:val="002B1761"/>
    <w:rsid w:val="002B1B2D"/>
    <w:rsid w:val="002B1B49"/>
    <w:rsid w:val="002B27F6"/>
    <w:rsid w:val="002B283C"/>
    <w:rsid w:val="002B2B0C"/>
    <w:rsid w:val="002B2CBD"/>
    <w:rsid w:val="002B33E6"/>
    <w:rsid w:val="002B346A"/>
    <w:rsid w:val="002B3475"/>
    <w:rsid w:val="002B3871"/>
    <w:rsid w:val="002B484B"/>
    <w:rsid w:val="002B58BA"/>
    <w:rsid w:val="002B6C36"/>
    <w:rsid w:val="002B7601"/>
    <w:rsid w:val="002C12F4"/>
    <w:rsid w:val="002C16DB"/>
    <w:rsid w:val="002C201E"/>
    <w:rsid w:val="002C2630"/>
    <w:rsid w:val="002C26D0"/>
    <w:rsid w:val="002C296C"/>
    <w:rsid w:val="002C2A7C"/>
    <w:rsid w:val="002C2AFD"/>
    <w:rsid w:val="002C3732"/>
    <w:rsid w:val="002C3FF8"/>
    <w:rsid w:val="002C44C4"/>
    <w:rsid w:val="002C4A0D"/>
    <w:rsid w:val="002C4B77"/>
    <w:rsid w:val="002C5831"/>
    <w:rsid w:val="002C5DC9"/>
    <w:rsid w:val="002C5FCE"/>
    <w:rsid w:val="002C7BF4"/>
    <w:rsid w:val="002D017D"/>
    <w:rsid w:val="002D049D"/>
    <w:rsid w:val="002D0C00"/>
    <w:rsid w:val="002D107E"/>
    <w:rsid w:val="002D165F"/>
    <w:rsid w:val="002D185F"/>
    <w:rsid w:val="002D1C53"/>
    <w:rsid w:val="002D1D64"/>
    <w:rsid w:val="002D3D30"/>
    <w:rsid w:val="002D462E"/>
    <w:rsid w:val="002D4F56"/>
    <w:rsid w:val="002D50B5"/>
    <w:rsid w:val="002D55A3"/>
    <w:rsid w:val="002D5745"/>
    <w:rsid w:val="002D5F30"/>
    <w:rsid w:val="002D667C"/>
    <w:rsid w:val="002D67B9"/>
    <w:rsid w:val="002D6D08"/>
    <w:rsid w:val="002D7C39"/>
    <w:rsid w:val="002E01E5"/>
    <w:rsid w:val="002E100C"/>
    <w:rsid w:val="002E1888"/>
    <w:rsid w:val="002E1BA3"/>
    <w:rsid w:val="002E2005"/>
    <w:rsid w:val="002E30A6"/>
    <w:rsid w:val="002E4AA9"/>
    <w:rsid w:val="002E50F6"/>
    <w:rsid w:val="002E5CB9"/>
    <w:rsid w:val="002E6148"/>
    <w:rsid w:val="002E64D5"/>
    <w:rsid w:val="002E6C56"/>
    <w:rsid w:val="002E736A"/>
    <w:rsid w:val="002E752B"/>
    <w:rsid w:val="002E77A5"/>
    <w:rsid w:val="002E7CB6"/>
    <w:rsid w:val="002F02A0"/>
    <w:rsid w:val="002F02E2"/>
    <w:rsid w:val="002F0577"/>
    <w:rsid w:val="002F06D3"/>
    <w:rsid w:val="002F13BD"/>
    <w:rsid w:val="002F14CB"/>
    <w:rsid w:val="002F1709"/>
    <w:rsid w:val="002F1771"/>
    <w:rsid w:val="002F399C"/>
    <w:rsid w:val="002F3B9F"/>
    <w:rsid w:val="002F4E5D"/>
    <w:rsid w:val="002F5449"/>
    <w:rsid w:val="002F5C80"/>
    <w:rsid w:val="002F5EAD"/>
    <w:rsid w:val="002F6119"/>
    <w:rsid w:val="002F65FC"/>
    <w:rsid w:val="002F6A08"/>
    <w:rsid w:val="002F7079"/>
    <w:rsid w:val="002F757A"/>
    <w:rsid w:val="002F75E1"/>
    <w:rsid w:val="00300C7C"/>
    <w:rsid w:val="00300EBA"/>
    <w:rsid w:val="00301313"/>
    <w:rsid w:val="003014BD"/>
    <w:rsid w:val="00301B80"/>
    <w:rsid w:val="00302333"/>
    <w:rsid w:val="00302826"/>
    <w:rsid w:val="00303016"/>
    <w:rsid w:val="003030DF"/>
    <w:rsid w:val="0030348B"/>
    <w:rsid w:val="0030356A"/>
    <w:rsid w:val="003039EC"/>
    <w:rsid w:val="00303F78"/>
    <w:rsid w:val="003043B5"/>
    <w:rsid w:val="00304797"/>
    <w:rsid w:val="003048A4"/>
    <w:rsid w:val="00305305"/>
    <w:rsid w:val="00305E27"/>
    <w:rsid w:val="00306303"/>
    <w:rsid w:val="00307781"/>
    <w:rsid w:val="003103E6"/>
    <w:rsid w:val="00310560"/>
    <w:rsid w:val="003105A2"/>
    <w:rsid w:val="0031069B"/>
    <w:rsid w:val="003106BA"/>
    <w:rsid w:val="003112C7"/>
    <w:rsid w:val="00311A84"/>
    <w:rsid w:val="00312093"/>
    <w:rsid w:val="00312177"/>
    <w:rsid w:val="003130B4"/>
    <w:rsid w:val="003134D1"/>
    <w:rsid w:val="00313BD2"/>
    <w:rsid w:val="00315356"/>
    <w:rsid w:val="00315581"/>
    <w:rsid w:val="00315A8A"/>
    <w:rsid w:val="0031666E"/>
    <w:rsid w:val="003169C0"/>
    <w:rsid w:val="0032079D"/>
    <w:rsid w:val="00322744"/>
    <w:rsid w:val="00323823"/>
    <w:rsid w:val="00323929"/>
    <w:rsid w:val="00323AD9"/>
    <w:rsid w:val="003253E7"/>
    <w:rsid w:val="0032594D"/>
    <w:rsid w:val="00325A44"/>
    <w:rsid w:val="00325EB3"/>
    <w:rsid w:val="00327335"/>
    <w:rsid w:val="0032767C"/>
    <w:rsid w:val="00327D6A"/>
    <w:rsid w:val="00330399"/>
    <w:rsid w:val="003306DB"/>
    <w:rsid w:val="0033078C"/>
    <w:rsid w:val="00330E18"/>
    <w:rsid w:val="003316B4"/>
    <w:rsid w:val="00331EA1"/>
    <w:rsid w:val="00331F7E"/>
    <w:rsid w:val="00332369"/>
    <w:rsid w:val="0033275E"/>
    <w:rsid w:val="003328F5"/>
    <w:rsid w:val="0033299B"/>
    <w:rsid w:val="00333003"/>
    <w:rsid w:val="003348A4"/>
    <w:rsid w:val="00334F80"/>
    <w:rsid w:val="003357FF"/>
    <w:rsid w:val="00335CAC"/>
    <w:rsid w:val="00335D7B"/>
    <w:rsid w:val="00336403"/>
    <w:rsid w:val="0033655B"/>
    <w:rsid w:val="00336818"/>
    <w:rsid w:val="003369A1"/>
    <w:rsid w:val="00337743"/>
    <w:rsid w:val="00337DE4"/>
    <w:rsid w:val="00340766"/>
    <w:rsid w:val="00340892"/>
    <w:rsid w:val="003409DD"/>
    <w:rsid w:val="003428AB"/>
    <w:rsid w:val="00342B47"/>
    <w:rsid w:val="0034382C"/>
    <w:rsid w:val="00344656"/>
    <w:rsid w:val="00345019"/>
    <w:rsid w:val="00345D4A"/>
    <w:rsid w:val="00345E11"/>
    <w:rsid w:val="003469B6"/>
    <w:rsid w:val="00347322"/>
    <w:rsid w:val="003474CB"/>
    <w:rsid w:val="00347800"/>
    <w:rsid w:val="003479CE"/>
    <w:rsid w:val="00350031"/>
    <w:rsid w:val="00350115"/>
    <w:rsid w:val="003506A4"/>
    <w:rsid w:val="0035099E"/>
    <w:rsid w:val="00350CEA"/>
    <w:rsid w:val="003521E8"/>
    <w:rsid w:val="0035258F"/>
    <w:rsid w:val="00352776"/>
    <w:rsid w:val="0035303C"/>
    <w:rsid w:val="00353AB6"/>
    <w:rsid w:val="00353FF5"/>
    <w:rsid w:val="003542B1"/>
    <w:rsid w:val="0035464A"/>
    <w:rsid w:val="00354AE1"/>
    <w:rsid w:val="00354E44"/>
    <w:rsid w:val="0035561F"/>
    <w:rsid w:val="00355DC4"/>
    <w:rsid w:val="00357614"/>
    <w:rsid w:val="003579F1"/>
    <w:rsid w:val="00357F78"/>
    <w:rsid w:val="00361274"/>
    <w:rsid w:val="00361E1F"/>
    <w:rsid w:val="00361FD6"/>
    <w:rsid w:val="00362123"/>
    <w:rsid w:val="003624E8"/>
    <w:rsid w:val="00364038"/>
    <w:rsid w:val="0036435E"/>
    <w:rsid w:val="003648E2"/>
    <w:rsid w:val="0036493A"/>
    <w:rsid w:val="00365173"/>
    <w:rsid w:val="00365405"/>
    <w:rsid w:val="0036569B"/>
    <w:rsid w:val="00365728"/>
    <w:rsid w:val="00365F12"/>
    <w:rsid w:val="0036780C"/>
    <w:rsid w:val="00367A2B"/>
    <w:rsid w:val="003701CB"/>
    <w:rsid w:val="00370461"/>
    <w:rsid w:val="003706D4"/>
    <w:rsid w:val="0037095B"/>
    <w:rsid w:val="00370DBD"/>
    <w:rsid w:val="00370E7B"/>
    <w:rsid w:val="003715C1"/>
    <w:rsid w:val="00371CC8"/>
    <w:rsid w:val="003731A0"/>
    <w:rsid w:val="00373FED"/>
    <w:rsid w:val="00374936"/>
    <w:rsid w:val="003749DB"/>
    <w:rsid w:val="00376528"/>
    <w:rsid w:val="0037665B"/>
    <w:rsid w:val="00376852"/>
    <w:rsid w:val="003769EA"/>
    <w:rsid w:val="00377CF8"/>
    <w:rsid w:val="00380A73"/>
    <w:rsid w:val="00380DC1"/>
    <w:rsid w:val="00380FBC"/>
    <w:rsid w:val="00382536"/>
    <w:rsid w:val="0038255F"/>
    <w:rsid w:val="0038394E"/>
    <w:rsid w:val="003841D4"/>
    <w:rsid w:val="003868D2"/>
    <w:rsid w:val="003869D1"/>
    <w:rsid w:val="00387B26"/>
    <w:rsid w:val="00387BEA"/>
    <w:rsid w:val="00390473"/>
    <w:rsid w:val="00390906"/>
    <w:rsid w:val="0039095C"/>
    <w:rsid w:val="003911D1"/>
    <w:rsid w:val="0039147C"/>
    <w:rsid w:val="00391851"/>
    <w:rsid w:val="0039196E"/>
    <w:rsid w:val="0039259F"/>
    <w:rsid w:val="003928AE"/>
    <w:rsid w:val="003933F8"/>
    <w:rsid w:val="003942E3"/>
    <w:rsid w:val="0039536E"/>
    <w:rsid w:val="0039552F"/>
    <w:rsid w:val="00395657"/>
    <w:rsid w:val="003956C3"/>
    <w:rsid w:val="00395BB8"/>
    <w:rsid w:val="00395EBE"/>
    <w:rsid w:val="00395FF2"/>
    <w:rsid w:val="00396FF2"/>
    <w:rsid w:val="0039723E"/>
    <w:rsid w:val="003979A6"/>
    <w:rsid w:val="00397DA0"/>
    <w:rsid w:val="00397EDC"/>
    <w:rsid w:val="003A017C"/>
    <w:rsid w:val="003A0A97"/>
    <w:rsid w:val="003A0B31"/>
    <w:rsid w:val="003A136B"/>
    <w:rsid w:val="003A15D7"/>
    <w:rsid w:val="003A1C89"/>
    <w:rsid w:val="003A2B4B"/>
    <w:rsid w:val="003A3D6B"/>
    <w:rsid w:val="003A49AC"/>
    <w:rsid w:val="003A4E03"/>
    <w:rsid w:val="003A4F40"/>
    <w:rsid w:val="003A5398"/>
    <w:rsid w:val="003A59FC"/>
    <w:rsid w:val="003A605D"/>
    <w:rsid w:val="003A6F10"/>
    <w:rsid w:val="003A7420"/>
    <w:rsid w:val="003A782E"/>
    <w:rsid w:val="003B1057"/>
    <w:rsid w:val="003B151E"/>
    <w:rsid w:val="003B1AB7"/>
    <w:rsid w:val="003B20AB"/>
    <w:rsid w:val="003B2E10"/>
    <w:rsid w:val="003B324F"/>
    <w:rsid w:val="003B381A"/>
    <w:rsid w:val="003B3FB8"/>
    <w:rsid w:val="003B4539"/>
    <w:rsid w:val="003B48EB"/>
    <w:rsid w:val="003B4B71"/>
    <w:rsid w:val="003B598D"/>
    <w:rsid w:val="003B5C1C"/>
    <w:rsid w:val="003B6CA9"/>
    <w:rsid w:val="003B79C0"/>
    <w:rsid w:val="003B7B0C"/>
    <w:rsid w:val="003C1008"/>
    <w:rsid w:val="003C143F"/>
    <w:rsid w:val="003C1864"/>
    <w:rsid w:val="003C1CB9"/>
    <w:rsid w:val="003C4FE0"/>
    <w:rsid w:val="003C50D1"/>
    <w:rsid w:val="003C5172"/>
    <w:rsid w:val="003C573C"/>
    <w:rsid w:val="003C5F90"/>
    <w:rsid w:val="003C6791"/>
    <w:rsid w:val="003C71A6"/>
    <w:rsid w:val="003C7825"/>
    <w:rsid w:val="003C7A82"/>
    <w:rsid w:val="003C7D4C"/>
    <w:rsid w:val="003C7E91"/>
    <w:rsid w:val="003D1A7A"/>
    <w:rsid w:val="003D1C29"/>
    <w:rsid w:val="003D1EAE"/>
    <w:rsid w:val="003D23A1"/>
    <w:rsid w:val="003D2EFD"/>
    <w:rsid w:val="003D324F"/>
    <w:rsid w:val="003D3BEC"/>
    <w:rsid w:val="003D43BD"/>
    <w:rsid w:val="003D58ED"/>
    <w:rsid w:val="003D61E3"/>
    <w:rsid w:val="003D655E"/>
    <w:rsid w:val="003D6719"/>
    <w:rsid w:val="003D6A4B"/>
    <w:rsid w:val="003D701B"/>
    <w:rsid w:val="003D7A3B"/>
    <w:rsid w:val="003D7E63"/>
    <w:rsid w:val="003E06F2"/>
    <w:rsid w:val="003E0C85"/>
    <w:rsid w:val="003E13E0"/>
    <w:rsid w:val="003E15F6"/>
    <w:rsid w:val="003E1BFF"/>
    <w:rsid w:val="003E2578"/>
    <w:rsid w:val="003E44DC"/>
    <w:rsid w:val="003E5361"/>
    <w:rsid w:val="003E644C"/>
    <w:rsid w:val="003E6545"/>
    <w:rsid w:val="003E699D"/>
    <w:rsid w:val="003E6EA2"/>
    <w:rsid w:val="003E7156"/>
    <w:rsid w:val="003E77B1"/>
    <w:rsid w:val="003E7935"/>
    <w:rsid w:val="003E7FE6"/>
    <w:rsid w:val="003F0282"/>
    <w:rsid w:val="003F16A3"/>
    <w:rsid w:val="003F1F47"/>
    <w:rsid w:val="003F2400"/>
    <w:rsid w:val="003F2ED6"/>
    <w:rsid w:val="003F3470"/>
    <w:rsid w:val="003F3859"/>
    <w:rsid w:val="003F3F46"/>
    <w:rsid w:val="003F404C"/>
    <w:rsid w:val="003F45F1"/>
    <w:rsid w:val="003F4706"/>
    <w:rsid w:val="003F5036"/>
    <w:rsid w:val="003F5CC6"/>
    <w:rsid w:val="003F5FD5"/>
    <w:rsid w:val="003F6616"/>
    <w:rsid w:val="003F6A40"/>
    <w:rsid w:val="003F6FB4"/>
    <w:rsid w:val="004006C0"/>
    <w:rsid w:val="00401EF6"/>
    <w:rsid w:val="00401FCA"/>
    <w:rsid w:val="00402697"/>
    <w:rsid w:val="00402E2D"/>
    <w:rsid w:val="0040399D"/>
    <w:rsid w:val="00403DA0"/>
    <w:rsid w:val="004040C0"/>
    <w:rsid w:val="00406018"/>
    <w:rsid w:val="00406252"/>
    <w:rsid w:val="004062DD"/>
    <w:rsid w:val="004064C4"/>
    <w:rsid w:val="00406E1B"/>
    <w:rsid w:val="00406F60"/>
    <w:rsid w:val="00406F66"/>
    <w:rsid w:val="00407130"/>
    <w:rsid w:val="0040715C"/>
    <w:rsid w:val="00407601"/>
    <w:rsid w:val="00410995"/>
    <w:rsid w:val="00411294"/>
    <w:rsid w:val="00411C82"/>
    <w:rsid w:val="00411D57"/>
    <w:rsid w:val="00412294"/>
    <w:rsid w:val="004123E7"/>
    <w:rsid w:val="00412B52"/>
    <w:rsid w:val="00412CE0"/>
    <w:rsid w:val="00414F9C"/>
    <w:rsid w:val="00415F90"/>
    <w:rsid w:val="00415FC0"/>
    <w:rsid w:val="00416728"/>
    <w:rsid w:val="00417789"/>
    <w:rsid w:val="00417C03"/>
    <w:rsid w:val="004203BB"/>
    <w:rsid w:val="00420570"/>
    <w:rsid w:val="004209BB"/>
    <w:rsid w:val="0042141B"/>
    <w:rsid w:val="00421890"/>
    <w:rsid w:val="00421E41"/>
    <w:rsid w:val="00422056"/>
    <w:rsid w:val="00422A1D"/>
    <w:rsid w:val="00423499"/>
    <w:rsid w:val="00423EBA"/>
    <w:rsid w:val="004244BC"/>
    <w:rsid w:val="004248A5"/>
    <w:rsid w:val="004251B7"/>
    <w:rsid w:val="00425ED6"/>
    <w:rsid w:val="00427B03"/>
    <w:rsid w:val="00430060"/>
    <w:rsid w:val="00430312"/>
    <w:rsid w:val="00430829"/>
    <w:rsid w:val="004315BF"/>
    <w:rsid w:val="00431749"/>
    <w:rsid w:val="00431923"/>
    <w:rsid w:val="00433609"/>
    <w:rsid w:val="00433DA7"/>
    <w:rsid w:val="004359DA"/>
    <w:rsid w:val="004366E0"/>
    <w:rsid w:val="0043724A"/>
    <w:rsid w:val="00437876"/>
    <w:rsid w:val="00437BE7"/>
    <w:rsid w:val="004407F5"/>
    <w:rsid w:val="004409E6"/>
    <w:rsid w:val="00440A47"/>
    <w:rsid w:val="004412A8"/>
    <w:rsid w:val="00441CC4"/>
    <w:rsid w:val="0044237E"/>
    <w:rsid w:val="00443135"/>
    <w:rsid w:val="004431C8"/>
    <w:rsid w:val="00444089"/>
    <w:rsid w:val="00444484"/>
    <w:rsid w:val="00444A07"/>
    <w:rsid w:val="00444AB3"/>
    <w:rsid w:val="00444DCF"/>
    <w:rsid w:val="00445717"/>
    <w:rsid w:val="00445C78"/>
    <w:rsid w:val="00445E35"/>
    <w:rsid w:val="00445EFA"/>
    <w:rsid w:val="00446267"/>
    <w:rsid w:val="00446A06"/>
    <w:rsid w:val="00447235"/>
    <w:rsid w:val="00447BDD"/>
    <w:rsid w:val="004500A8"/>
    <w:rsid w:val="00450FAA"/>
    <w:rsid w:val="0045171E"/>
    <w:rsid w:val="004517A0"/>
    <w:rsid w:val="00452088"/>
    <w:rsid w:val="0045251A"/>
    <w:rsid w:val="00452DE7"/>
    <w:rsid w:val="00453164"/>
    <w:rsid w:val="00453C6B"/>
    <w:rsid w:val="00454F47"/>
    <w:rsid w:val="00454FE7"/>
    <w:rsid w:val="00455595"/>
    <w:rsid w:val="0045616A"/>
    <w:rsid w:val="004567DC"/>
    <w:rsid w:val="0045718B"/>
    <w:rsid w:val="00457E46"/>
    <w:rsid w:val="0046025B"/>
    <w:rsid w:val="004603FA"/>
    <w:rsid w:val="00460BB0"/>
    <w:rsid w:val="00460D0B"/>
    <w:rsid w:val="00460DBE"/>
    <w:rsid w:val="00461576"/>
    <w:rsid w:val="004616C6"/>
    <w:rsid w:val="0046194C"/>
    <w:rsid w:val="0046194F"/>
    <w:rsid w:val="00462856"/>
    <w:rsid w:val="00462E2F"/>
    <w:rsid w:val="004632D7"/>
    <w:rsid w:val="004638DF"/>
    <w:rsid w:val="00464C91"/>
    <w:rsid w:val="00465EE4"/>
    <w:rsid w:val="0047055B"/>
    <w:rsid w:val="004706C8"/>
    <w:rsid w:val="00472259"/>
    <w:rsid w:val="00472361"/>
    <w:rsid w:val="00472E40"/>
    <w:rsid w:val="004735F9"/>
    <w:rsid w:val="00473E51"/>
    <w:rsid w:val="00474094"/>
    <w:rsid w:val="004747F4"/>
    <w:rsid w:val="00474FE1"/>
    <w:rsid w:val="00475151"/>
    <w:rsid w:val="004758CD"/>
    <w:rsid w:val="00475C55"/>
    <w:rsid w:val="0047618D"/>
    <w:rsid w:val="004770AB"/>
    <w:rsid w:val="004777F1"/>
    <w:rsid w:val="004805A3"/>
    <w:rsid w:val="004806C7"/>
    <w:rsid w:val="00480FB0"/>
    <w:rsid w:val="0048205B"/>
    <w:rsid w:val="00482DA8"/>
    <w:rsid w:val="00483544"/>
    <w:rsid w:val="00483B6D"/>
    <w:rsid w:val="00483FC9"/>
    <w:rsid w:val="00484676"/>
    <w:rsid w:val="004847B8"/>
    <w:rsid w:val="004855CA"/>
    <w:rsid w:val="004859BD"/>
    <w:rsid w:val="004862B6"/>
    <w:rsid w:val="00486A0E"/>
    <w:rsid w:val="00491487"/>
    <w:rsid w:val="004915C4"/>
    <w:rsid w:val="004917D7"/>
    <w:rsid w:val="004918D0"/>
    <w:rsid w:val="0049192D"/>
    <w:rsid w:val="004923F6"/>
    <w:rsid w:val="00492E61"/>
    <w:rsid w:val="00493701"/>
    <w:rsid w:val="004938D5"/>
    <w:rsid w:val="00493AD4"/>
    <w:rsid w:val="00493FC8"/>
    <w:rsid w:val="00494A59"/>
    <w:rsid w:val="00494F6A"/>
    <w:rsid w:val="00495B96"/>
    <w:rsid w:val="00495EC9"/>
    <w:rsid w:val="00495EF5"/>
    <w:rsid w:val="00495F94"/>
    <w:rsid w:val="004964A3"/>
    <w:rsid w:val="0049665B"/>
    <w:rsid w:val="00496D5A"/>
    <w:rsid w:val="004973D8"/>
    <w:rsid w:val="00497873"/>
    <w:rsid w:val="004A0220"/>
    <w:rsid w:val="004A039D"/>
    <w:rsid w:val="004A046D"/>
    <w:rsid w:val="004A2089"/>
    <w:rsid w:val="004A22D7"/>
    <w:rsid w:val="004A2EB4"/>
    <w:rsid w:val="004A2F43"/>
    <w:rsid w:val="004A3152"/>
    <w:rsid w:val="004A332E"/>
    <w:rsid w:val="004A3653"/>
    <w:rsid w:val="004A4B6C"/>
    <w:rsid w:val="004A57F1"/>
    <w:rsid w:val="004A5A6D"/>
    <w:rsid w:val="004A642A"/>
    <w:rsid w:val="004B071A"/>
    <w:rsid w:val="004B11F5"/>
    <w:rsid w:val="004B1754"/>
    <w:rsid w:val="004B1B4D"/>
    <w:rsid w:val="004B36B9"/>
    <w:rsid w:val="004B38A8"/>
    <w:rsid w:val="004B4AD5"/>
    <w:rsid w:val="004B4BD9"/>
    <w:rsid w:val="004B5AA0"/>
    <w:rsid w:val="004B5B5E"/>
    <w:rsid w:val="004B63A3"/>
    <w:rsid w:val="004B779E"/>
    <w:rsid w:val="004B7AB0"/>
    <w:rsid w:val="004B7C06"/>
    <w:rsid w:val="004B7FE3"/>
    <w:rsid w:val="004C15F4"/>
    <w:rsid w:val="004C19AA"/>
    <w:rsid w:val="004C2691"/>
    <w:rsid w:val="004C369E"/>
    <w:rsid w:val="004C4467"/>
    <w:rsid w:val="004C5706"/>
    <w:rsid w:val="004C5ACA"/>
    <w:rsid w:val="004C72B5"/>
    <w:rsid w:val="004C7416"/>
    <w:rsid w:val="004C7CCB"/>
    <w:rsid w:val="004D02F4"/>
    <w:rsid w:val="004D0859"/>
    <w:rsid w:val="004D0A3F"/>
    <w:rsid w:val="004D0D85"/>
    <w:rsid w:val="004D0DE9"/>
    <w:rsid w:val="004D1242"/>
    <w:rsid w:val="004D2256"/>
    <w:rsid w:val="004D2BEE"/>
    <w:rsid w:val="004D37E4"/>
    <w:rsid w:val="004D3CC3"/>
    <w:rsid w:val="004D42DE"/>
    <w:rsid w:val="004D4A98"/>
    <w:rsid w:val="004D509C"/>
    <w:rsid w:val="004D5217"/>
    <w:rsid w:val="004D5ABE"/>
    <w:rsid w:val="004D5D66"/>
    <w:rsid w:val="004D61C9"/>
    <w:rsid w:val="004D63EA"/>
    <w:rsid w:val="004D7308"/>
    <w:rsid w:val="004D750D"/>
    <w:rsid w:val="004D77A0"/>
    <w:rsid w:val="004E02DA"/>
    <w:rsid w:val="004E1596"/>
    <w:rsid w:val="004E1A51"/>
    <w:rsid w:val="004E2294"/>
    <w:rsid w:val="004E2787"/>
    <w:rsid w:val="004E3874"/>
    <w:rsid w:val="004E3E65"/>
    <w:rsid w:val="004E490B"/>
    <w:rsid w:val="004E4986"/>
    <w:rsid w:val="004E5416"/>
    <w:rsid w:val="004E561A"/>
    <w:rsid w:val="004E5D36"/>
    <w:rsid w:val="004E64B0"/>
    <w:rsid w:val="004F0148"/>
    <w:rsid w:val="004F0D27"/>
    <w:rsid w:val="004F0F62"/>
    <w:rsid w:val="004F10F8"/>
    <w:rsid w:val="004F1463"/>
    <w:rsid w:val="004F1DE5"/>
    <w:rsid w:val="004F1E66"/>
    <w:rsid w:val="004F2E25"/>
    <w:rsid w:val="004F2EC8"/>
    <w:rsid w:val="004F3697"/>
    <w:rsid w:val="004F37EA"/>
    <w:rsid w:val="004F43F0"/>
    <w:rsid w:val="004F4C7F"/>
    <w:rsid w:val="004F5494"/>
    <w:rsid w:val="004F5B76"/>
    <w:rsid w:val="004F60E0"/>
    <w:rsid w:val="004F6FC6"/>
    <w:rsid w:val="004F77BA"/>
    <w:rsid w:val="004F7C01"/>
    <w:rsid w:val="004F7E9E"/>
    <w:rsid w:val="005002A3"/>
    <w:rsid w:val="00500723"/>
    <w:rsid w:val="0050087D"/>
    <w:rsid w:val="005019E6"/>
    <w:rsid w:val="00502F41"/>
    <w:rsid w:val="005031D1"/>
    <w:rsid w:val="00503F5C"/>
    <w:rsid w:val="005059FF"/>
    <w:rsid w:val="00505A14"/>
    <w:rsid w:val="00506A53"/>
    <w:rsid w:val="00506B68"/>
    <w:rsid w:val="00506BAB"/>
    <w:rsid w:val="00506FC2"/>
    <w:rsid w:val="00507157"/>
    <w:rsid w:val="00507840"/>
    <w:rsid w:val="00507B25"/>
    <w:rsid w:val="0051074F"/>
    <w:rsid w:val="00511305"/>
    <w:rsid w:val="005135EF"/>
    <w:rsid w:val="00513B60"/>
    <w:rsid w:val="005142B2"/>
    <w:rsid w:val="005161E3"/>
    <w:rsid w:val="0051701A"/>
    <w:rsid w:val="00517092"/>
    <w:rsid w:val="00517BAE"/>
    <w:rsid w:val="00517EE5"/>
    <w:rsid w:val="00520210"/>
    <w:rsid w:val="0052062A"/>
    <w:rsid w:val="0052067E"/>
    <w:rsid w:val="00520D5C"/>
    <w:rsid w:val="00521103"/>
    <w:rsid w:val="00521195"/>
    <w:rsid w:val="00521694"/>
    <w:rsid w:val="00521B51"/>
    <w:rsid w:val="00522348"/>
    <w:rsid w:val="00522AF3"/>
    <w:rsid w:val="005237F6"/>
    <w:rsid w:val="0052425A"/>
    <w:rsid w:val="00524C80"/>
    <w:rsid w:val="00525201"/>
    <w:rsid w:val="005262BD"/>
    <w:rsid w:val="005266E8"/>
    <w:rsid w:val="00533A79"/>
    <w:rsid w:val="00533DA7"/>
    <w:rsid w:val="005344F8"/>
    <w:rsid w:val="0053477E"/>
    <w:rsid w:val="005351D9"/>
    <w:rsid w:val="0053533F"/>
    <w:rsid w:val="00535532"/>
    <w:rsid w:val="0053557E"/>
    <w:rsid w:val="005366AD"/>
    <w:rsid w:val="00536924"/>
    <w:rsid w:val="00536A91"/>
    <w:rsid w:val="00536CE2"/>
    <w:rsid w:val="00536E83"/>
    <w:rsid w:val="00537F91"/>
    <w:rsid w:val="005401A7"/>
    <w:rsid w:val="0054115C"/>
    <w:rsid w:val="00541481"/>
    <w:rsid w:val="00541C99"/>
    <w:rsid w:val="00541F0D"/>
    <w:rsid w:val="00542C4D"/>
    <w:rsid w:val="0054355C"/>
    <w:rsid w:val="00543B5D"/>
    <w:rsid w:val="00543BBA"/>
    <w:rsid w:val="00544540"/>
    <w:rsid w:val="00544EAA"/>
    <w:rsid w:val="00545719"/>
    <w:rsid w:val="00545C77"/>
    <w:rsid w:val="005461C8"/>
    <w:rsid w:val="005466ED"/>
    <w:rsid w:val="005468B1"/>
    <w:rsid w:val="0054745C"/>
    <w:rsid w:val="00547733"/>
    <w:rsid w:val="00547824"/>
    <w:rsid w:val="0054789A"/>
    <w:rsid w:val="00547A22"/>
    <w:rsid w:val="00551145"/>
    <w:rsid w:val="005519AB"/>
    <w:rsid w:val="00551BD6"/>
    <w:rsid w:val="00551DBF"/>
    <w:rsid w:val="005525E3"/>
    <w:rsid w:val="0055450D"/>
    <w:rsid w:val="0055461A"/>
    <w:rsid w:val="00555595"/>
    <w:rsid w:val="0055559A"/>
    <w:rsid w:val="005558B9"/>
    <w:rsid w:val="00555D57"/>
    <w:rsid w:val="00556878"/>
    <w:rsid w:val="00556CF2"/>
    <w:rsid w:val="00556EEC"/>
    <w:rsid w:val="00557A2B"/>
    <w:rsid w:val="00560948"/>
    <w:rsid w:val="00560B7A"/>
    <w:rsid w:val="005611BD"/>
    <w:rsid w:val="00562035"/>
    <w:rsid w:val="005631D3"/>
    <w:rsid w:val="005632B6"/>
    <w:rsid w:val="00563D6F"/>
    <w:rsid w:val="0056466F"/>
    <w:rsid w:val="005648FD"/>
    <w:rsid w:val="00565069"/>
    <w:rsid w:val="00565936"/>
    <w:rsid w:val="00565A1E"/>
    <w:rsid w:val="0056785C"/>
    <w:rsid w:val="00570411"/>
    <w:rsid w:val="00570452"/>
    <w:rsid w:val="00570E27"/>
    <w:rsid w:val="005714C9"/>
    <w:rsid w:val="00572450"/>
    <w:rsid w:val="00572545"/>
    <w:rsid w:val="00572594"/>
    <w:rsid w:val="00574AA8"/>
    <w:rsid w:val="00574CFB"/>
    <w:rsid w:val="00575A46"/>
    <w:rsid w:val="005768C4"/>
    <w:rsid w:val="00577102"/>
    <w:rsid w:val="005775E2"/>
    <w:rsid w:val="005776E7"/>
    <w:rsid w:val="005802A5"/>
    <w:rsid w:val="0058148F"/>
    <w:rsid w:val="005815A3"/>
    <w:rsid w:val="00582150"/>
    <w:rsid w:val="005821E4"/>
    <w:rsid w:val="0058241F"/>
    <w:rsid w:val="0058254D"/>
    <w:rsid w:val="00582E2B"/>
    <w:rsid w:val="00583ADC"/>
    <w:rsid w:val="005841E2"/>
    <w:rsid w:val="0058428C"/>
    <w:rsid w:val="005846AF"/>
    <w:rsid w:val="00584911"/>
    <w:rsid w:val="00585282"/>
    <w:rsid w:val="005867FB"/>
    <w:rsid w:val="00587426"/>
    <w:rsid w:val="00587625"/>
    <w:rsid w:val="00587647"/>
    <w:rsid w:val="00587861"/>
    <w:rsid w:val="005878A8"/>
    <w:rsid w:val="00587ABC"/>
    <w:rsid w:val="00590898"/>
    <w:rsid w:val="00590C1E"/>
    <w:rsid w:val="00590CDC"/>
    <w:rsid w:val="0059147B"/>
    <w:rsid w:val="0059153D"/>
    <w:rsid w:val="005918D0"/>
    <w:rsid w:val="00591990"/>
    <w:rsid w:val="00592122"/>
    <w:rsid w:val="00592679"/>
    <w:rsid w:val="00594BE9"/>
    <w:rsid w:val="00594CAA"/>
    <w:rsid w:val="0059534A"/>
    <w:rsid w:val="00595F69"/>
    <w:rsid w:val="0059660A"/>
    <w:rsid w:val="00596610"/>
    <w:rsid w:val="00596923"/>
    <w:rsid w:val="00596E34"/>
    <w:rsid w:val="005971C9"/>
    <w:rsid w:val="005978E0"/>
    <w:rsid w:val="0059794B"/>
    <w:rsid w:val="005A0B12"/>
    <w:rsid w:val="005A0EE4"/>
    <w:rsid w:val="005A152A"/>
    <w:rsid w:val="005A2296"/>
    <w:rsid w:val="005A24AF"/>
    <w:rsid w:val="005A2AC9"/>
    <w:rsid w:val="005A31E5"/>
    <w:rsid w:val="005A33FC"/>
    <w:rsid w:val="005A365E"/>
    <w:rsid w:val="005A6031"/>
    <w:rsid w:val="005A62A3"/>
    <w:rsid w:val="005A6926"/>
    <w:rsid w:val="005A7187"/>
    <w:rsid w:val="005A77E4"/>
    <w:rsid w:val="005A796F"/>
    <w:rsid w:val="005A7B86"/>
    <w:rsid w:val="005A7FC3"/>
    <w:rsid w:val="005B0264"/>
    <w:rsid w:val="005B3691"/>
    <w:rsid w:val="005B3D65"/>
    <w:rsid w:val="005B3DF3"/>
    <w:rsid w:val="005B4025"/>
    <w:rsid w:val="005B4333"/>
    <w:rsid w:val="005B4644"/>
    <w:rsid w:val="005B4847"/>
    <w:rsid w:val="005B520B"/>
    <w:rsid w:val="005B55A9"/>
    <w:rsid w:val="005B6197"/>
    <w:rsid w:val="005B619C"/>
    <w:rsid w:val="005B6CE6"/>
    <w:rsid w:val="005B7B33"/>
    <w:rsid w:val="005B7E39"/>
    <w:rsid w:val="005C0BC6"/>
    <w:rsid w:val="005C11B3"/>
    <w:rsid w:val="005C14CD"/>
    <w:rsid w:val="005C15B3"/>
    <w:rsid w:val="005C2D69"/>
    <w:rsid w:val="005C33FB"/>
    <w:rsid w:val="005C4A71"/>
    <w:rsid w:val="005C5465"/>
    <w:rsid w:val="005C5DDB"/>
    <w:rsid w:val="005C5FFA"/>
    <w:rsid w:val="005C717C"/>
    <w:rsid w:val="005C7358"/>
    <w:rsid w:val="005C7608"/>
    <w:rsid w:val="005C78E9"/>
    <w:rsid w:val="005D1491"/>
    <w:rsid w:val="005D1679"/>
    <w:rsid w:val="005D1B30"/>
    <w:rsid w:val="005D1DAD"/>
    <w:rsid w:val="005D2384"/>
    <w:rsid w:val="005D29E7"/>
    <w:rsid w:val="005D2C0E"/>
    <w:rsid w:val="005D3BE2"/>
    <w:rsid w:val="005D3C37"/>
    <w:rsid w:val="005D431E"/>
    <w:rsid w:val="005D4405"/>
    <w:rsid w:val="005D4911"/>
    <w:rsid w:val="005D62C3"/>
    <w:rsid w:val="005D6503"/>
    <w:rsid w:val="005D6B52"/>
    <w:rsid w:val="005D7FDE"/>
    <w:rsid w:val="005E0506"/>
    <w:rsid w:val="005E105E"/>
    <w:rsid w:val="005E1592"/>
    <w:rsid w:val="005E2EF8"/>
    <w:rsid w:val="005E306C"/>
    <w:rsid w:val="005E46E0"/>
    <w:rsid w:val="005E4787"/>
    <w:rsid w:val="005E56FC"/>
    <w:rsid w:val="005E5DD8"/>
    <w:rsid w:val="005E7080"/>
    <w:rsid w:val="005E76D4"/>
    <w:rsid w:val="005F0681"/>
    <w:rsid w:val="005F089A"/>
    <w:rsid w:val="005F0953"/>
    <w:rsid w:val="005F134D"/>
    <w:rsid w:val="005F1FE0"/>
    <w:rsid w:val="005F2618"/>
    <w:rsid w:val="005F2E21"/>
    <w:rsid w:val="005F2E9A"/>
    <w:rsid w:val="005F38B9"/>
    <w:rsid w:val="005F484D"/>
    <w:rsid w:val="005F55F5"/>
    <w:rsid w:val="005F58F5"/>
    <w:rsid w:val="005F6563"/>
    <w:rsid w:val="005F7C3C"/>
    <w:rsid w:val="00600541"/>
    <w:rsid w:val="00600AA9"/>
    <w:rsid w:val="00600CE3"/>
    <w:rsid w:val="006010EC"/>
    <w:rsid w:val="006015DA"/>
    <w:rsid w:val="0060249A"/>
    <w:rsid w:val="00602885"/>
    <w:rsid w:val="006031A5"/>
    <w:rsid w:val="00604BCA"/>
    <w:rsid w:val="0060542D"/>
    <w:rsid w:val="00605586"/>
    <w:rsid w:val="006056F8"/>
    <w:rsid w:val="00605D3E"/>
    <w:rsid w:val="0060628D"/>
    <w:rsid w:val="00606544"/>
    <w:rsid w:val="006067F2"/>
    <w:rsid w:val="00606D1C"/>
    <w:rsid w:val="006070D7"/>
    <w:rsid w:val="006073F7"/>
    <w:rsid w:val="0060782A"/>
    <w:rsid w:val="00610EA3"/>
    <w:rsid w:val="00611058"/>
    <w:rsid w:val="00612363"/>
    <w:rsid w:val="00612A35"/>
    <w:rsid w:val="00612AF8"/>
    <w:rsid w:val="00613130"/>
    <w:rsid w:val="00613470"/>
    <w:rsid w:val="00613594"/>
    <w:rsid w:val="00613775"/>
    <w:rsid w:val="006137F9"/>
    <w:rsid w:val="00613CA5"/>
    <w:rsid w:val="00614039"/>
    <w:rsid w:val="00614880"/>
    <w:rsid w:val="00615712"/>
    <w:rsid w:val="00615EF2"/>
    <w:rsid w:val="00616049"/>
    <w:rsid w:val="006162EE"/>
    <w:rsid w:val="00616628"/>
    <w:rsid w:val="00620F25"/>
    <w:rsid w:val="006214BF"/>
    <w:rsid w:val="006216D1"/>
    <w:rsid w:val="006218C5"/>
    <w:rsid w:val="00622CC2"/>
    <w:rsid w:val="00623597"/>
    <w:rsid w:val="0062388F"/>
    <w:rsid w:val="00623949"/>
    <w:rsid w:val="00623E84"/>
    <w:rsid w:val="00623FC1"/>
    <w:rsid w:val="006240BF"/>
    <w:rsid w:val="006241B1"/>
    <w:rsid w:val="0062611A"/>
    <w:rsid w:val="00626C76"/>
    <w:rsid w:val="00626DB4"/>
    <w:rsid w:val="006277AB"/>
    <w:rsid w:val="00627A43"/>
    <w:rsid w:val="00627C2D"/>
    <w:rsid w:val="00627D8A"/>
    <w:rsid w:val="00630787"/>
    <w:rsid w:val="006307BA"/>
    <w:rsid w:val="00631A32"/>
    <w:rsid w:val="00631F75"/>
    <w:rsid w:val="006329D7"/>
    <w:rsid w:val="006337C7"/>
    <w:rsid w:val="00633D41"/>
    <w:rsid w:val="00633F4F"/>
    <w:rsid w:val="006342D8"/>
    <w:rsid w:val="00634315"/>
    <w:rsid w:val="00635875"/>
    <w:rsid w:val="0063590D"/>
    <w:rsid w:val="00636468"/>
    <w:rsid w:val="00636829"/>
    <w:rsid w:val="006369E5"/>
    <w:rsid w:val="00640140"/>
    <w:rsid w:val="00640745"/>
    <w:rsid w:val="00640C9A"/>
    <w:rsid w:val="00640DEA"/>
    <w:rsid w:val="006410B0"/>
    <w:rsid w:val="00642096"/>
    <w:rsid w:val="00643F28"/>
    <w:rsid w:val="006442C6"/>
    <w:rsid w:val="00645140"/>
    <w:rsid w:val="00645379"/>
    <w:rsid w:val="00645B5C"/>
    <w:rsid w:val="0064634D"/>
    <w:rsid w:val="0064651D"/>
    <w:rsid w:val="006470F2"/>
    <w:rsid w:val="00647870"/>
    <w:rsid w:val="00647924"/>
    <w:rsid w:val="00647950"/>
    <w:rsid w:val="00647FAC"/>
    <w:rsid w:val="00650AF4"/>
    <w:rsid w:val="00651D2C"/>
    <w:rsid w:val="006523A2"/>
    <w:rsid w:val="006528B0"/>
    <w:rsid w:val="00652A79"/>
    <w:rsid w:val="006542BD"/>
    <w:rsid w:val="00654634"/>
    <w:rsid w:val="00654799"/>
    <w:rsid w:val="006553EE"/>
    <w:rsid w:val="006554D4"/>
    <w:rsid w:val="0065599B"/>
    <w:rsid w:val="00656BE0"/>
    <w:rsid w:val="00657291"/>
    <w:rsid w:val="006575C0"/>
    <w:rsid w:val="00660221"/>
    <w:rsid w:val="00660424"/>
    <w:rsid w:val="006609C4"/>
    <w:rsid w:val="00660ED0"/>
    <w:rsid w:val="00661336"/>
    <w:rsid w:val="00661641"/>
    <w:rsid w:val="00662577"/>
    <w:rsid w:val="0066269A"/>
    <w:rsid w:val="00662C23"/>
    <w:rsid w:val="0066326B"/>
    <w:rsid w:val="00663E0D"/>
    <w:rsid w:val="00664465"/>
    <w:rsid w:val="00664494"/>
    <w:rsid w:val="00664BC8"/>
    <w:rsid w:val="00665D13"/>
    <w:rsid w:val="00667230"/>
    <w:rsid w:val="00667348"/>
    <w:rsid w:val="00670C9B"/>
    <w:rsid w:val="00670D2B"/>
    <w:rsid w:val="00671229"/>
    <w:rsid w:val="0067172D"/>
    <w:rsid w:val="0067176E"/>
    <w:rsid w:val="00672164"/>
    <w:rsid w:val="00674367"/>
    <w:rsid w:val="006747C1"/>
    <w:rsid w:val="00674A11"/>
    <w:rsid w:val="00675D45"/>
    <w:rsid w:val="006762B9"/>
    <w:rsid w:val="00676BEA"/>
    <w:rsid w:val="00676C93"/>
    <w:rsid w:val="00676ED3"/>
    <w:rsid w:val="00677255"/>
    <w:rsid w:val="006772B2"/>
    <w:rsid w:val="00680C6C"/>
    <w:rsid w:val="0068161F"/>
    <w:rsid w:val="00681B10"/>
    <w:rsid w:val="00682581"/>
    <w:rsid w:val="0068344F"/>
    <w:rsid w:val="00683A3C"/>
    <w:rsid w:val="006843DA"/>
    <w:rsid w:val="00684659"/>
    <w:rsid w:val="00684B74"/>
    <w:rsid w:val="00685983"/>
    <w:rsid w:val="00685AE3"/>
    <w:rsid w:val="00685DE5"/>
    <w:rsid w:val="006867A0"/>
    <w:rsid w:val="0069023A"/>
    <w:rsid w:val="006915A4"/>
    <w:rsid w:val="00691A65"/>
    <w:rsid w:val="00692095"/>
    <w:rsid w:val="006924D5"/>
    <w:rsid w:val="00692C2D"/>
    <w:rsid w:val="0069342D"/>
    <w:rsid w:val="00693A77"/>
    <w:rsid w:val="00693EC6"/>
    <w:rsid w:val="00694C46"/>
    <w:rsid w:val="00694E6D"/>
    <w:rsid w:val="00696500"/>
    <w:rsid w:val="00696861"/>
    <w:rsid w:val="00696E6A"/>
    <w:rsid w:val="0069712F"/>
    <w:rsid w:val="006A1731"/>
    <w:rsid w:val="006A356E"/>
    <w:rsid w:val="006A3C59"/>
    <w:rsid w:val="006A505E"/>
    <w:rsid w:val="006A6E1F"/>
    <w:rsid w:val="006A78D3"/>
    <w:rsid w:val="006B014D"/>
    <w:rsid w:val="006B0630"/>
    <w:rsid w:val="006B0C37"/>
    <w:rsid w:val="006B0F2B"/>
    <w:rsid w:val="006B16FC"/>
    <w:rsid w:val="006B2B9E"/>
    <w:rsid w:val="006B353A"/>
    <w:rsid w:val="006B3A0A"/>
    <w:rsid w:val="006B3DC6"/>
    <w:rsid w:val="006B5B9B"/>
    <w:rsid w:val="006B5CE3"/>
    <w:rsid w:val="006B61B1"/>
    <w:rsid w:val="006B672D"/>
    <w:rsid w:val="006B6808"/>
    <w:rsid w:val="006B6CF9"/>
    <w:rsid w:val="006C0732"/>
    <w:rsid w:val="006C24E2"/>
    <w:rsid w:val="006C2568"/>
    <w:rsid w:val="006C289D"/>
    <w:rsid w:val="006C300B"/>
    <w:rsid w:val="006C301B"/>
    <w:rsid w:val="006C3245"/>
    <w:rsid w:val="006C3861"/>
    <w:rsid w:val="006C3EFA"/>
    <w:rsid w:val="006C47B9"/>
    <w:rsid w:val="006C51D9"/>
    <w:rsid w:val="006C6DB8"/>
    <w:rsid w:val="006C7686"/>
    <w:rsid w:val="006D016A"/>
    <w:rsid w:val="006D03BB"/>
    <w:rsid w:val="006D0E17"/>
    <w:rsid w:val="006D1F50"/>
    <w:rsid w:val="006D2841"/>
    <w:rsid w:val="006D2E36"/>
    <w:rsid w:val="006D3481"/>
    <w:rsid w:val="006D3546"/>
    <w:rsid w:val="006D3DBE"/>
    <w:rsid w:val="006D4C6A"/>
    <w:rsid w:val="006D50C9"/>
    <w:rsid w:val="006D5899"/>
    <w:rsid w:val="006D677D"/>
    <w:rsid w:val="006D7755"/>
    <w:rsid w:val="006E075B"/>
    <w:rsid w:val="006E2432"/>
    <w:rsid w:val="006E24EE"/>
    <w:rsid w:val="006E3677"/>
    <w:rsid w:val="006E50BA"/>
    <w:rsid w:val="006E5122"/>
    <w:rsid w:val="006E513C"/>
    <w:rsid w:val="006E5756"/>
    <w:rsid w:val="006E5CC7"/>
    <w:rsid w:val="006E6DA5"/>
    <w:rsid w:val="006E7169"/>
    <w:rsid w:val="006E72A3"/>
    <w:rsid w:val="006E74E2"/>
    <w:rsid w:val="006E7555"/>
    <w:rsid w:val="006E7CA1"/>
    <w:rsid w:val="006F073E"/>
    <w:rsid w:val="006F133C"/>
    <w:rsid w:val="006F165E"/>
    <w:rsid w:val="006F2BD6"/>
    <w:rsid w:val="006F38B5"/>
    <w:rsid w:val="006F3AFC"/>
    <w:rsid w:val="006F4269"/>
    <w:rsid w:val="006F4502"/>
    <w:rsid w:val="006F454E"/>
    <w:rsid w:val="006F4828"/>
    <w:rsid w:val="006F4DF0"/>
    <w:rsid w:val="006F52FC"/>
    <w:rsid w:val="006F599E"/>
    <w:rsid w:val="006F5A2B"/>
    <w:rsid w:val="006F6131"/>
    <w:rsid w:val="006F637A"/>
    <w:rsid w:val="006F6921"/>
    <w:rsid w:val="006F7CAE"/>
    <w:rsid w:val="00700EAB"/>
    <w:rsid w:val="0070269C"/>
    <w:rsid w:val="007027F4"/>
    <w:rsid w:val="00702B45"/>
    <w:rsid w:val="00702ED1"/>
    <w:rsid w:val="00702F2F"/>
    <w:rsid w:val="00703B7D"/>
    <w:rsid w:val="00704F8A"/>
    <w:rsid w:val="00704FB3"/>
    <w:rsid w:val="0070506F"/>
    <w:rsid w:val="00705291"/>
    <w:rsid w:val="00705298"/>
    <w:rsid w:val="00705424"/>
    <w:rsid w:val="00705ADB"/>
    <w:rsid w:val="00705AFF"/>
    <w:rsid w:val="007067FF"/>
    <w:rsid w:val="00706A1C"/>
    <w:rsid w:val="00707004"/>
    <w:rsid w:val="00707337"/>
    <w:rsid w:val="007075BA"/>
    <w:rsid w:val="007107AE"/>
    <w:rsid w:val="0071087A"/>
    <w:rsid w:val="00710FE0"/>
    <w:rsid w:val="00711375"/>
    <w:rsid w:val="007114D5"/>
    <w:rsid w:val="0071157C"/>
    <w:rsid w:val="007116F5"/>
    <w:rsid w:val="0071192D"/>
    <w:rsid w:val="00712C91"/>
    <w:rsid w:val="007134AD"/>
    <w:rsid w:val="00713682"/>
    <w:rsid w:val="00713C6A"/>
    <w:rsid w:val="00714001"/>
    <w:rsid w:val="00714726"/>
    <w:rsid w:val="007155F2"/>
    <w:rsid w:val="00716892"/>
    <w:rsid w:val="0071743E"/>
    <w:rsid w:val="007177E1"/>
    <w:rsid w:val="00717A54"/>
    <w:rsid w:val="00717C67"/>
    <w:rsid w:val="00720EAB"/>
    <w:rsid w:val="0072162F"/>
    <w:rsid w:val="0072167E"/>
    <w:rsid w:val="00721AB0"/>
    <w:rsid w:val="00721D8F"/>
    <w:rsid w:val="00722216"/>
    <w:rsid w:val="00723616"/>
    <w:rsid w:val="00723691"/>
    <w:rsid w:val="00723A86"/>
    <w:rsid w:val="007245A6"/>
    <w:rsid w:val="007247D1"/>
    <w:rsid w:val="00724D4B"/>
    <w:rsid w:val="00725C32"/>
    <w:rsid w:val="007262F2"/>
    <w:rsid w:val="00726952"/>
    <w:rsid w:val="007269D0"/>
    <w:rsid w:val="007273A3"/>
    <w:rsid w:val="007274E0"/>
    <w:rsid w:val="00730463"/>
    <w:rsid w:val="00730CC9"/>
    <w:rsid w:val="0073111F"/>
    <w:rsid w:val="00731384"/>
    <w:rsid w:val="007314B9"/>
    <w:rsid w:val="007319E2"/>
    <w:rsid w:val="00731C95"/>
    <w:rsid w:val="007324C5"/>
    <w:rsid w:val="0073292D"/>
    <w:rsid w:val="007329F9"/>
    <w:rsid w:val="00732A59"/>
    <w:rsid w:val="00733091"/>
    <w:rsid w:val="007335EF"/>
    <w:rsid w:val="007341C8"/>
    <w:rsid w:val="00734E8B"/>
    <w:rsid w:val="007350C4"/>
    <w:rsid w:val="00735208"/>
    <w:rsid w:val="00735215"/>
    <w:rsid w:val="00736605"/>
    <w:rsid w:val="00736A49"/>
    <w:rsid w:val="00736D0F"/>
    <w:rsid w:val="00737868"/>
    <w:rsid w:val="00737FC8"/>
    <w:rsid w:val="007407F4"/>
    <w:rsid w:val="007409F3"/>
    <w:rsid w:val="00740C91"/>
    <w:rsid w:val="0074110E"/>
    <w:rsid w:val="0074116B"/>
    <w:rsid w:val="007411C0"/>
    <w:rsid w:val="007423A5"/>
    <w:rsid w:val="007427CC"/>
    <w:rsid w:val="007431D4"/>
    <w:rsid w:val="007438AD"/>
    <w:rsid w:val="00744EFC"/>
    <w:rsid w:val="00745EA8"/>
    <w:rsid w:val="00746C23"/>
    <w:rsid w:val="00746C48"/>
    <w:rsid w:val="00746CFF"/>
    <w:rsid w:val="007475D2"/>
    <w:rsid w:val="00747C23"/>
    <w:rsid w:val="00750B14"/>
    <w:rsid w:val="0075125E"/>
    <w:rsid w:val="007519B2"/>
    <w:rsid w:val="00751B42"/>
    <w:rsid w:val="00752512"/>
    <w:rsid w:val="00752AE1"/>
    <w:rsid w:val="00753AF1"/>
    <w:rsid w:val="0075408C"/>
    <w:rsid w:val="00755AA6"/>
    <w:rsid w:val="0075672C"/>
    <w:rsid w:val="00757498"/>
    <w:rsid w:val="00757D8A"/>
    <w:rsid w:val="00760A6B"/>
    <w:rsid w:val="00760DD9"/>
    <w:rsid w:val="00762E3B"/>
    <w:rsid w:val="00762F65"/>
    <w:rsid w:val="00764569"/>
    <w:rsid w:val="00765082"/>
    <w:rsid w:val="00767418"/>
    <w:rsid w:val="00767436"/>
    <w:rsid w:val="00767999"/>
    <w:rsid w:val="0077077C"/>
    <w:rsid w:val="00770EC3"/>
    <w:rsid w:val="00772130"/>
    <w:rsid w:val="007731B9"/>
    <w:rsid w:val="007734FE"/>
    <w:rsid w:val="007735C6"/>
    <w:rsid w:val="00773734"/>
    <w:rsid w:val="00773D50"/>
    <w:rsid w:val="00774227"/>
    <w:rsid w:val="00774526"/>
    <w:rsid w:val="0077551E"/>
    <w:rsid w:val="00775977"/>
    <w:rsid w:val="00775B5B"/>
    <w:rsid w:val="00776D4E"/>
    <w:rsid w:val="007778EB"/>
    <w:rsid w:val="00777D8A"/>
    <w:rsid w:val="00780C61"/>
    <w:rsid w:val="00781987"/>
    <w:rsid w:val="0078304C"/>
    <w:rsid w:val="007832C7"/>
    <w:rsid w:val="00783613"/>
    <w:rsid w:val="007839C4"/>
    <w:rsid w:val="007848B9"/>
    <w:rsid w:val="00786047"/>
    <w:rsid w:val="0078791B"/>
    <w:rsid w:val="00787C80"/>
    <w:rsid w:val="00787CBB"/>
    <w:rsid w:val="007907C6"/>
    <w:rsid w:val="007909B2"/>
    <w:rsid w:val="00790C07"/>
    <w:rsid w:val="00790E5E"/>
    <w:rsid w:val="007915BC"/>
    <w:rsid w:val="0079175F"/>
    <w:rsid w:val="0079186C"/>
    <w:rsid w:val="00791B84"/>
    <w:rsid w:val="00791CAE"/>
    <w:rsid w:val="00792B7E"/>
    <w:rsid w:val="00792C51"/>
    <w:rsid w:val="00792D2D"/>
    <w:rsid w:val="00792F4A"/>
    <w:rsid w:val="00794184"/>
    <w:rsid w:val="0079456B"/>
    <w:rsid w:val="007949A1"/>
    <w:rsid w:val="00795958"/>
    <w:rsid w:val="0079610F"/>
    <w:rsid w:val="00796593"/>
    <w:rsid w:val="00797139"/>
    <w:rsid w:val="00797A9E"/>
    <w:rsid w:val="00797E72"/>
    <w:rsid w:val="007A0375"/>
    <w:rsid w:val="007A0468"/>
    <w:rsid w:val="007A08BA"/>
    <w:rsid w:val="007A1162"/>
    <w:rsid w:val="007A1698"/>
    <w:rsid w:val="007A16C1"/>
    <w:rsid w:val="007A2304"/>
    <w:rsid w:val="007A2E21"/>
    <w:rsid w:val="007A2F04"/>
    <w:rsid w:val="007A31F8"/>
    <w:rsid w:val="007A34EB"/>
    <w:rsid w:val="007A3FB3"/>
    <w:rsid w:val="007A4E60"/>
    <w:rsid w:val="007A53ED"/>
    <w:rsid w:val="007A59B6"/>
    <w:rsid w:val="007A5A13"/>
    <w:rsid w:val="007A66AA"/>
    <w:rsid w:val="007A670C"/>
    <w:rsid w:val="007A67D1"/>
    <w:rsid w:val="007A6B59"/>
    <w:rsid w:val="007A6E47"/>
    <w:rsid w:val="007A7037"/>
    <w:rsid w:val="007B03F5"/>
    <w:rsid w:val="007B1CC6"/>
    <w:rsid w:val="007B1DF6"/>
    <w:rsid w:val="007B2A8D"/>
    <w:rsid w:val="007B2C9C"/>
    <w:rsid w:val="007B33C6"/>
    <w:rsid w:val="007B4369"/>
    <w:rsid w:val="007B4F77"/>
    <w:rsid w:val="007B620C"/>
    <w:rsid w:val="007B678E"/>
    <w:rsid w:val="007B679A"/>
    <w:rsid w:val="007B68EA"/>
    <w:rsid w:val="007B6C0D"/>
    <w:rsid w:val="007B713D"/>
    <w:rsid w:val="007B7DEE"/>
    <w:rsid w:val="007B7F35"/>
    <w:rsid w:val="007C037D"/>
    <w:rsid w:val="007C0B37"/>
    <w:rsid w:val="007C10CC"/>
    <w:rsid w:val="007C2367"/>
    <w:rsid w:val="007C2471"/>
    <w:rsid w:val="007C27E6"/>
    <w:rsid w:val="007C39BC"/>
    <w:rsid w:val="007C41EE"/>
    <w:rsid w:val="007C5CCC"/>
    <w:rsid w:val="007C60D0"/>
    <w:rsid w:val="007C60D9"/>
    <w:rsid w:val="007C6216"/>
    <w:rsid w:val="007C6A28"/>
    <w:rsid w:val="007C6EF9"/>
    <w:rsid w:val="007C6F7C"/>
    <w:rsid w:val="007C7404"/>
    <w:rsid w:val="007C7419"/>
    <w:rsid w:val="007C751A"/>
    <w:rsid w:val="007C7D6E"/>
    <w:rsid w:val="007D10D8"/>
    <w:rsid w:val="007D1724"/>
    <w:rsid w:val="007D28D8"/>
    <w:rsid w:val="007D33C8"/>
    <w:rsid w:val="007D347E"/>
    <w:rsid w:val="007D3976"/>
    <w:rsid w:val="007D4B74"/>
    <w:rsid w:val="007D5387"/>
    <w:rsid w:val="007D59D6"/>
    <w:rsid w:val="007D665A"/>
    <w:rsid w:val="007D6C36"/>
    <w:rsid w:val="007D70FC"/>
    <w:rsid w:val="007D74DC"/>
    <w:rsid w:val="007D7D42"/>
    <w:rsid w:val="007D7FE7"/>
    <w:rsid w:val="007E088A"/>
    <w:rsid w:val="007E0CCB"/>
    <w:rsid w:val="007E11FB"/>
    <w:rsid w:val="007E12AE"/>
    <w:rsid w:val="007E1EF0"/>
    <w:rsid w:val="007E1FBB"/>
    <w:rsid w:val="007E264B"/>
    <w:rsid w:val="007E27AF"/>
    <w:rsid w:val="007E36D6"/>
    <w:rsid w:val="007E3E7F"/>
    <w:rsid w:val="007E4629"/>
    <w:rsid w:val="007E4A23"/>
    <w:rsid w:val="007E5A45"/>
    <w:rsid w:val="007E5C25"/>
    <w:rsid w:val="007E5DE0"/>
    <w:rsid w:val="007E6487"/>
    <w:rsid w:val="007E6B43"/>
    <w:rsid w:val="007E7A2A"/>
    <w:rsid w:val="007E7B5D"/>
    <w:rsid w:val="007F0A39"/>
    <w:rsid w:val="007F0C14"/>
    <w:rsid w:val="007F167C"/>
    <w:rsid w:val="007F1F91"/>
    <w:rsid w:val="007F22D3"/>
    <w:rsid w:val="007F37E4"/>
    <w:rsid w:val="007F3E66"/>
    <w:rsid w:val="007F5CA2"/>
    <w:rsid w:val="007F5F44"/>
    <w:rsid w:val="007F7FAA"/>
    <w:rsid w:val="008007F1"/>
    <w:rsid w:val="0080093A"/>
    <w:rsid w:val="008019F1"/>
    <w:rsid w:val="008020FA"/>
    <w:rsid w:val="0080328C"/>
    <w:rsid w:val="008034E3"/>
    <w:rsid w:val="0080381A"/>
    <w:rsid w:val="008038BD"/>
    <w:rsid w:val="008041F8"/>
    <w:rsid w:val="00805101"/>
    <w:rsid w:val="0080574E"/>
    <w:rsid w:val="008058F0"/>
    <w:rsid w:val="00805C57"/>
    <w:rsid w:val="00806DA1"/>
    <w:rsid w:val="00812733"/>
    <w:rsid w:val="00812B73"/>
    <w:rsid w:val="00812DC8"/>
    <w:rsid w:val="0081404B"/>
    <w:rsid w:val="008154A8"/>
    <w:rsid w:val="0081628C"/>
    <w:rsid w:val="00816502"/>
    <w:rsid w:val="00816568"/>
    <w:rsid w:val="00816CB8"/>
    <w:rsid w:val="00816FFA"/>
    <w:rsid w:val="008202B7"/>
    <w:rsid w:val="008204F9"/>
    <w:rsid w:val="00820773"/>
    <w:rsid w:val="00820EFE"/>
    <w:rsid w:val="0082106E"/>
    <w:rsid w:val="00821130"/>
    <w:rsid w:val="008211C1"/>
    <w:rsid w:val="00821389"/>
    <w:rsid w:val="00821488"/>
    <w:rsid w:val="0082205E"/>
    <w:rsid w:val="00822953"/>
    <w:rsid w:val="00822C35"/>
    <w:rsid w:val="00823370"/>
    <w:rsid w:val="00823A7B"/>
    <w:rsid w:val="00823F02"/>
    <w:rsid w:val="00824695"/>
    <w:rsid w:val="00824FC9"/>
    <w:rsid w:val="008252FF"/>
    <w:rsid w:val="00825573"/>
    <w:rsid w:val="00825B6C"/>
    <w:rsid w:val="00825CA9"/>
    <w:rsid w:val="008261DD"/>
    <w:rsid w:val="008270C7"/>
    <w:rsid w:val="00827DED"/>
    <w:rsid w:val="00830CEC"/>
    <w:rsid w:val="00831120"/>
    <w:rsid w:val="0083141C"/>
    <w:rsid w:val="008316C1"/>
    <w:rsid w:val="008319AF"/>
    <w:rsid w:val="00832E36"/>
    <w:rsid w:val="00832F01"/>
    <w:rsid w:val="00833761"/>
    <w:rsid w:val="00834069"/>
    <w:rsid w:val="00834344"/>
    <w:rsid w:val="00834B32"/>
    <w:rsid w:val="00835165"/>
    <w:rsid w:val="00835546"/>
    <w:rsid w:val="008355A1"/>
    <w:rsid w:val="00835989"/>
    <w:rsid w:val="00835C6F"/>
    <w:rsid w:val="008364DD"/>
    <w:rsid w:val="008366AF"/>
    <w:rsid w:val="00837378"/>
    <w:rsid w:val="00837B5C"/>
    <w:rsid w:val="00837ECF"/>
    <w:rsid w:val="00840A08"/>
    <w:rsid w:val="00840E9C"/>
    <w:rsid w:val="00840F05"/>
    <w:rsid w:val="00840FD0"/>
    <w:rsid w:val="00842E4C"/>
    <w:rsid w:val="008438C2"/>
    <w:rsid w:val="00844803"/>
    <w:rsid w:val="00845AF2"/>
    <w:rsid w:val="00846AFC"/>
    <w:rsid w:val="00846BA4"/>
    <w:rsid w:val="008470EA"/>
    <w:rsid w:val="0084721E"/>
    <w:rsid w:val="00847C2D"/>
    <w:rsid w:val="00850878"/>
    <w:rsid w:val="00850EAB"/>
    <w:rsid w:val="0085169E"/>
    <w:rsid w:val="00851A27"/>
    <w:rsid w:val="008522F2"/>
    <w:rsid w:val="0085286F"/>
    <w:rsid w:val="00852F64"/>
    <w:rsid w:val="00853AC1"/>
    <w:rsid w:val="008549C7"/>
    <w:rsid w:val="00855295"/>
    <w:rsid w:val="008553E0"/>
    <w:rsid w:val="00855998"/>
    <w:rsid w:val="00855DB1"/>
    <w:rsid w:val="00856138"/>
    <w:rsid w:val="00856EEF"/>
    <w:rsid w:val="00857BEF"/>
    <w:rsid w:val="00857BFE"/>
    <w:rsid w:val="00860B2D"/>
    <w:rsid w:val="00861556"/>
    <w:rsid w:val="00861CD5"/>
    <w:rsid w:val="00862173"/>
    <w:rsid w:val="008629E9"/>
    <w:rsid w:val="00863AC7"/>
    <w:rsid w:val="0086410A"/>
    <w:rsid w:val="00864C08"/>
    <w:rsid w:val="008650CA"/>
    <w:rsid w:val="0086510A"/>
    <w:rsid w:val="00865927"/>
    <w:rsid w:val="00865C1B"/>
    <w:rsid w:val="008666CF"/>
    <w:rsid w:val="00866A96"/>
    <w:rsid w:val="00866EE2"/>
    <w:rsid w:val="00866FE9"/>
    <w:rsid w:val="0086730B"/>
    <w:rsid w:val="008678E7"/>
    <w:rsid w:val="00867BD2"/>
    <w:rsid w:val="00867E7F"/>
    <w:rsid w:val="00871543"/>
    <w:rsid w:val="0087292C"/>
    <w:rsid w:val="00872B9B"/>
    <w:rsid w:val="00872C85"/>
    <w:rsid w:val="00872CAE"/>
    <w:rsid w:val="00872FBA"/>
    <w:rsid w:val="00873EBD"/>
    <w:rsid w:val="008746E7"/>
    <w:rsid w:val="008748B4"/>
    <w:rsid w:val="00874BBF"/>
    <w:rsid w:val="00875E75"/>
    <w:rsid w:val="008779B2"/>
    <w:rsid w:val="00877BB2"/>
    <w:rsid w:val="00877F3D"/>
    <w:rsid w:val="00880B3C"/>
    <w:rsid w:val="00880EFA"/>
    <w:rsid w:val="00881FE4"/>
    <w:rsid w:val="008820DF"/>
    <w:rsid w:val="00882487"/>
    <w:rsid w:val="00883137"/>
    <w:rsid w:val="00883686"/>
    <w:rsid w:val="008836AF"/>
    <w:rsid w:val="00883DF9"/>
    <w:rsid w:val="00883E74"/>
    <w:rsid w:val="00884EF2"/>
    <w:rsid w:val="008855ED"/>
    <w:rsid w:val="00886975"/>
    <w:rsid w:val="008873F0"/>
    <w:rsid w:val="00887698"/>
    <w:rsid w:val="00890038"/>
    <w:rsid w:val="008905D4"/>
    <w:rsid w:val="008908B0"/>
    <w:rsid w:val="00890A31"/>
    <w:rsid w:val="008920DE"/>
    <w:rsid w:val="008922F0"/>
    <w:rsid w:val="00892AC4"/>
    <w:rsid w:val="00892BF7"/>
    <w:rsid w:val="00892E5F"/>
    <w:rsid w:val="00892F17"/>
    <w:rsid w:val="00894801"/>
    <w:rsid w:val="00894C13"/>
    <w:rsid w:val="00894D1C"/>
    <w:rsid w:val="00894F44"/>
    <w:rsid w:val="00895134"/>
    <w:rsid w:val="008953B5"/>
    <w:rsid w:val="00895810"/>
    <w:rsid w:val="00895AB2"/>
    <w:rsid w:val="00896ADE"/>
    <w:rsid w:val="00896BB4"/>
    <w:rsid w:val="00896E84"/>
    <w:rsid w:val="008A0439"/>
    <w:rsid w:val="008A0F23"/>
    <w:rsid w:val="008A283F"/>
    <w:rsid w:val="008A2C25"/>
    <w:rsid w:val="008A3CA8"/>
    <w:rsid w:val="008A4243"/>
    <w:rsid w:val="008A4DDF"/>
    <w:rsid w:val="008A4E65"/>
    <w:rsid w:val="008A7CF0"/>
    <w:rsid w:val="008B0FE6"/>
    <w:rsid w:val="008B18A7"/>
    <w:rsid w:val="008B1F58"/>
    <w:rsid w:val="008B1FE3"/>
    <w:rsid w:val="008B2630"/>
    <w:rsid w:val="008B2F90"/>
    <w:rsid w:val="008B3A00"/>
    <w:rsid w:val="008B3A8E"/>
    <w:rsid w:val="008B44E0"/>
    <w:rsid w:val="008B4751"/>
    <w:rsid w:val="008B687D"/>
    <w:rsid w:val="008B6BED"/>
    <w:rsid w:val="008B708D"/>
    <w:rsid w:val="008B7346"/>
    <w:rsid w:val="008B7F0A"/>
    <w:rsid w:val="008C0241"/>
    <w:rsid w:val="008C0A0B"/>
    <w:rsid w:val="008C0B13"/>
    <w:rsid w:val="008C0E14"/>
    <w:rsid w:val="008C103B"/>
    <w:rsid w:val="008C19D6"/>
    <w:rsid w:val="008C1D88"/>
    <w:rsid w:val="008C23D3"/>
    <w:rsid w:val="008C2405"/>
    <w:rsid w:val="008C2492"/>
    <w:rsid w:val="008C25B0"/>
    <w:rsid w:val="008C29B7"/>
    <w:rsid w:val="008C2A1C"/>
    <w:rsid w:val="008C2FBE"/>
    <w:rsid w:val="008C348D"/>
    <w:rsid w:val="008C45C9"/>
    <w:rsid w:val="008C4FAE"/>
    <w:rsid w:val="008C53C4"/>
    <w:rsid w:val="008C577D"/>
    <w:rsid w:val="008C644A"/>
    <w:rsid w:val="008C6716"/>
    <w:rsid w:val="008C6C91"/>
    <w:rsid w:val="008C73C3"/>
    <w:rsid w:val="008D0D9C"/>
    <w:rsid w:val="008D0FBC"/>
    <w:rsid w:val="008D1AFD"/>
    <w:rsid w:val="008D2802"/>
    <w:rsid w:val="008D2FDF"/>
    <w:rsid w:val="008D3604"/>
    <w:rsid w:val="008D4779"/>
    <w:rsid w:val="008D519C"/>
    <w:rsid w:val="008D7ABC"/>
    <w:rsid w:val="008E03F1"/>
    <w:rsid w:val="008E0924"/>
    <w:rsid w:val="008E0B48"/>
    <w:rsid w:val="008E0CE8"/>
    <w:rsid w:val="008E0F36"/>
    <w:rsid w:val="008E1F97"/>
    <w:rsid w:val="008E25C7"/>
    <w:rsid w:val="008E455B"/>
    <w:rsid w:val="008E49EE"/>
    <w:rsid w:val="008E4A7F"/>
    <w:rsid w:val="008E50E4"/>
    <w:rsid w:val="008E5665"/>
    <w:rsid w:val="008E5871"/>
    <w:rsid w:val="008E61FB"/>
    <w:rsid w:val="008E6332"/>
    <w:rsid w:val="008E644F"/>
    <w:rsid w:val="008E683F"/>
    <w:rsid w:val="008E6B0A"/>
    <w:rsid w:val="008E766F"/>
    <w:rsid w:val="008E78D6"/>
    <w:rsid w:val="008F045C"/>
    <w:rsid w:val="008F088D"/>
    <w:rsid w:val="008F11F5"/>
    <w:rsid w:val="008F129E"/>
    <w:rsid w:val="008F2739"/>
    <w:rsid w:val="008F3525"/>
    <w:rsid w:val="008F3E38"/>
    <w:rsid w:val="008F3FDC"/>
    <w:rsid w:val="008F42C2"/>
    <w:rsid w:val="008F4A45"/>
    <w:rsid w:val="008F5902"/>
    <w:rsid w:val="008F6011"/>
    <w:rsid w:val="008F6698"/>
    <w:rsid w:val="009006F7"/>
    <w:rsid w:val="00900F08"/>
    <w:rsid w:val="009011B8"/>
    <w:rsid w:val="009026BA"/>
    <w:rsid w:val="00902772"/>
    <w:rsid w:val="00902D5E"/>
    <w:rsid w:val="00902E9F"/>
    <w:rsid w:val="00903511"/>
    <w:rsid w:val="009037F8"/>
    <w:rsid w:val="00904462"/>
    <w:rsid w:val="009052D4"/>
    <w:rsid w:val="00905E8C"/>
    <w:rsid w:val="009106E3"/>
    <w:rsid w:val="0091156F"/>
    <w:rsid w:val="00911AB4"/>
    <w:rsid w:val="00911B00"/>
    <w:rsid w:val="00911F06"/>
    <w:rsid w:val="00911FA0"/>
    <w:rsid w:val="00912F1B"/>
    <w:rsid w:val="00912F41"/>
    <w:rsid w:val="00913CE8"/>
    <w:rsid w:val="00915B7E"/>
    <w:rsid w:val="0091753E"/>
    <w:rsid w:val="009176F8"/>
    <w:rsid w:val="0091770B"/>
    <w:rsid w:val="00917BB2"/>
    <w:rsid w:val="00917ED2"/>
    <w:rsid w:val="00917F73"/>
    <w:rsid w:val="009204AF"/>
    <w:rsid w:val="009204C3"/>
    <w:rsid w:val="009206A2"/>
    <w:rsid w:val="00920B6B"/>
    <w:rsid w:val="00922574"/>
    <w:rsid w:val="00922B3D"/>
    <w:rsid w:val="009232DB"/>
    <w:rsid w:val="00923663"/>
    <w:rsid w:val="0092376C"/>
    <w:rsid w:val="009237C8"/>
    <w:rsid w:val="00923AD4"/>
    <w:rsid w:val="0092476C"/>
    <w:rsid w:val="00926379"/>
    <w:rsid w:val="00927917"/>
    <w:rsid w:val="00927F1D"/>
    <w:rsid w:val="009307C4"/>
    <w:rsid w:val="0093118A"/>
    <w:rsid w:val="00931393"/>
    <w:rsid w:val="009332C6"/>
    <w:rsid w:val="00935ECB"/>
    <w:rsid w:val="009360F6"/>
    <w:rsid w:val="00936AAD"/>
    <w:rsid w:val="00936DBC"/>
    <w:rsid w:val="00936FCD"/>
    <w:rsid w:val="009378C9"/>
    <w:rsid w:val="009402AC"/>
    <w:rsid w:val="00941B0E"/>
    <w:rsid w:val="00941B56"/>
    <w:rsid w:val="00941DA8"/>
    <w:rsid w:val="00942DB9"/>
    <w:rsid w:val="0094300E"/>
    <w:rsid w:val="009433B5"/>
    <w:rsid w:val="0094347D"/>
    <w:rsid w:val="00943F6A"/>
    <w:rsid w:val="009449FE"/>
    <w:rsid w:val="00945358"/>
    <w:rsid w:val="00945E7E"/>
    <w:rsid w:val="009460E4"/>
    <w:rsid w:val="009466CB"/>
    <w:rsid w:val="00946E6D"/>
    <w:rsid w:val="009470E2"/>
    <w:rsid w:val="00947E80"/>
    <w:rsid w:val="00947F8A"/>
    <w:rsid w:val="00950142"/>
    <w:rsid w:val="00950A18"/>
    <w:rsid w:val="00950A6F"/>
    <w:rsid w:val="009517FD"/>
    <w:rsid w:val="009542E1"/>
    <w:rsid w:val="00954895"/>
    <w:rsid w:val="0095489F"/>
    <w:rsid w:val="0095639D"/>
    <w:rsid w:val="009564D6"/>
    <w:rsid w:val="00956768"/>
    <w:rsid w:val="00956DB4"/>
    <w:rsid w:val="009576E8"/>
    <w:rsid w:val="00957753"/>
    <w:rsid w:val="00957AFA"/>
    <w:rsid w:val="00960D74"/>
    <w:rsid w:val="00960E5C"/>
    <w:rsid w:val="00961C57"/>
    <w:rsid w:val="00961E47"/>
    <w:rsid w:val="00961F7B"/>
    <w:rsid w:val="00963009"/>
    <w:rsid w:val="00963E7B"/>
    <w:rsid w:val="00964101"/>
    <w:rsid w:val="00964265"/>
    <w:rsid w:val="00965D15"/>
    <w:rsid w:val="00966327"/>
    <w:rsid w:val="00966AC2"/>
    <w:rsid w:val="00966E92"/>
    <w:rsid w:val="0096745F"/>
    <w:rsid w:val="00967719"/>
    <w:rsid w:val="0097045B"/>
    <w:rsid w:val="00970517"/>
    <w:rsid w:val="00970A94"/>
    <w:rsid w:val="00971387"/>
    <w:rsid w:val="00971AB3"/>
    <w:rsid w:val="00971ADE"/>
    <w:rsid w:val="00971D69"/>
    <w:rsid w:val="00972595"/>
    <w:rsid w:val="009729D9"/>
    <w:rsid w:val="00973304"/>
    <w:rsid w:val="009739EC"/>
    <w:rsid w:val="00975FFE"/>
    <w:rsid w:val="00976A2F"/>
    <w:rsid w:val="00976EE2"/>
    <w:rsid w:val="00976FD1"/>
    <w:rsid w:val="00977714"/>
    <w:rsid w:val="009803A7"/>
    <w:rsid w:val="009803AA"/>
    <w:rsid w:val="00980841"/>
    <w:rsid w:val="00980F39"/>
    <w:rsid w:val="0098164B"/>
    <w:rsid w:val="0098183D"/>
    <w:rsid w:val="00981BF8"/>
    <w:rsid w:val="00982A6C"/>
    <w:rsid w:val="00982AE0"/>
    <w:rsid w:val="00982B85"/>
    <w:rsid w:val="00982BC3"/>
    <w:rsid w:val="009832FC"/>
    <w:rsid w:val="00983559"/>
    <w:rsid w:val="0098363C"/>
    <w:rsid w:val="00983A14"/>
    <w:rsid w:val="00983BBE"/>
    <w:rsid w:val="00983C58"/>
    <w:rsid w:val="00983DA6"/>
    <w:rsid w:val="00984429"/>
    <w:rsid w:val="00984876"/>
    <w:rsid w:val="00985956"/>
    <w:rsid w:val="00986B12"/>
    <w:rsid w:val="00986C08"/>
    <w:rsid w:val="00986FB4"/>
    <w:rsid w:val="00987BB2"/>
    <w:rsid w:val="00987C62"/>
    <w:rsid w:val="00987CFE"/>
    <w:rsid w:val="00987D11"/>
    <w:rsid w:val="00987E79"/>
    <w:rsid w:val="009914D0"/>
    <w:rsid w:val="00991841"/>
    <w:rsid w:val="00991F8A"/>
    <w:rsid w:val="009923AA"/>
    <w:rsid w:val="00992C93"/>
    <w:rsid w:val="00992C95"/>
    <w:rsid w:val="00993B8A"/>
    <w:rsid w:val="0099472B"/>
    <w:rsid w:val="00994A5B"/>
    <w:rsid w:val="00994E19"/>
    <w:rsid w:val="00995DD7"/>
    <w:rsid w:val="009971D9"/>
    <w:rsid w:val="00997B4D"/>
    <w:rsid w:val="00997D11"/>
    <w:rsid w:val="00997EC6"/>
    <w:rsid w:val="009A052A"/>
    <w:rsid w:val="009A0862"/>
    <w:rsid w:val="009A0C9C"/>
    <w:rsid w:val="009A0E6A"/>
    <w:rsid w:val="009A2158"/>
    <w:rsid w:val="009A2222"/>
    <w:rsid w:val="009A28F3"/>
    <w:rsid w:val="009A3078"/>
    <w:rsid w:val="009A3C4B"/>
    <w:rsid w:val="009A4336"/>
    <w:rsid w:val="009A44B5"/>
    <w:rsid w:val="009A4A8E"/>
    <w:rsid w:val="009A4C19"/>
    <w:rsid w:val="009A4FE6"/>
    <w:rsid w:val="009A51C5"/>
    <w:rsid w:val="009A58C3"/>
    <w:rsid w:val="009A748F"/>
    <w:rsid w:val="009A766A"/>
    <w:rsid w:val="009B0351"/>
    <w:rsid w:val="009B07B5"/>
    <w:rsid w:val="009B08CD"/>
    <w:rsid w:val="009B0C00"/>
    <w:rsid w:val="009B0C22"/>
    <w:rsid w:val="009B0E3D"/>
    <w:rsid w:val="009B178D"/>
    <w:rsid w:val="009B1F6C"/>
    <w:rsid w:val="009B2423"/>
    <w:rsid w:val="009B2E14"/>
    <w:rsid w:val="009B3360"/>
    <w:rsid w:val="009B36ED"/>
    <w:rsid w:val="009B423A"/>
    <w:rsid w:val="009B4542"/>
    <w:rsid w:val="009B4BED"/>
    <w:rsid w:val="009B4BF8"/>
    <w:rsid w:val="009B564D"/>
    <w:rsid w:val="009B58F3"/>
    <w:rsid w:val="009B5D59"/>
    <w:rsid w:val="009B5DFE"/>
    <w:rsid w:val="009B6276"/>
    <w:rsid w:val="009B62B9"/>
    <w:rsid w:val="009B7026"/>
    <w:rsid w:val="009B722B"/>
    <w:rsid w:val="009B78DC"/>
    <w:rsid w:val="009B7B46"/>
    <w:rsid w:val="009C11ED"/>
    <w:rsid w:val="009C139A"/>
    <w:rsid w:val="009C244A"/>
    <w:rsid w:val="009C3FAD"/>
    <w:rsid w:val="009C421B"/>
    <w:rsid w:val="009C4855"/>
    <w:rsid w:val="009C4A4B"/>
    <w:rsid w:val="009C4D0A"/>
    <w:rsid w:val="009C53CE"/>
    <w:rsid w:val="009C63C2"/>
    <w:rsid w:val="009C792C"/>
    <w:rsid w:val="009C7CFC"/>
    <w:rsid w:val="009D1279"/>
    <w:rsid w:val="009D1481"/>
    <w:rsid w:val="009D2922"/>
    <w:rsid w:val="009D2FD3"/>
    <w:rsid w:val="009D322A"/>
    <w:rsid w:val="009D5209"/>
    <w:rsid w:val="009D53C1"/>
    <w:rsid w:val="009D55BF"/>
    <w:rsid w:val="009D5BD2"/>
    <w:rsid w:val="009D5BE9"/>
    <w:rsid w:val="009D5DFA"/>
    <w:rsid w:val="009D748A"/>
    <w:rsid w:val="009D789E"/>
    <w:rsid w:val="009E037D"/>
    <w:rsid w:val="009E0654"/>
    <w:rsid w:val="009E0B10"/>
    <w:rsid w:val="009E1BCC"/>
    <w:rsid w:val="009E1CE9"/>
    <w:rsid w:val="009E1D50"/>
    <w:rsid w:val="009E2ECF"/>
    <w:rsid w:val="009E4132"/>
    <w:rsid w:val="009E4B73"/>
    <w:rsid w:val="009E511E"/>
    <w:rsid w:val="009E5AC6"/>
    <w:rsid w:val="009E637F"/>
    <w:rsid w:val="009E660C"/>
    <w:rsid w:val="009E6FEC"/>
    <w:rsid w:val="009E742B"/>
    <w:rsid w:val="009F017A"/>
    <w:rsid w:val="009F01CC"/>
    <w:rsid w:val="009F1713"/>
    <w:rsid w:val="009F1BBC"/>
    <w:rsid w:val="009F2358"/>
    <w:rsid w:val="009F36DB"/>
    <w:rsid w:val="009F3D21"/>
    <w:rsid w:val="009F3EF2"/>
    <w:rsid w:val="009F42A7"/>
    <w:rsid w:val="009F44B5"/>
    <w:rsid w:val="009F4A42"/>
    <w:rsid w:val="009F4E54"/>
    <w:rsid w:val="009F515F"/>
    <w:rsid w:val="009F5BBF"/>
    <w:rsid w:val="009F69E8"/>
    <w:rsid w:val="009F75DA"/>
    <w:rsid w:val="009F7776"/>
    <w:rsid w:val="00A00054"/>
    <w:rsid w:val="00A00CD5"/>
    <w:rsid w:val="00A00E1E"/>
    <w:rsid w:val="00A00FAE"/>
    <w:rsid w:val="00A01BF4"/>
    <w:rsid w:val="00A02C50"/>
    <w:rsid w:val="00A031CB"/>
    <w:rsid w:val="00A03384"/>
    <w:rsid w:val="00A04B0F"/>
    <w:rsid w:val="00A04FFC"/>
    <w:rsid w:val="00A05C41"/>
    <w:rsid w:val="00A05D84"/>
    <w:rsid w:val="00A066FD"/>
    <w:rsid w:val="00A1046A"/>
    <w:rsid w:val="00A10D3B"/>
    <w:rsid w:val="00A115AE"/>
    <w:rsid w:val="00A116BD"/>
    <w:rsid w:val="00A11A23"/>
    <w:rsid w:val="00A11ADA"/>
    <w:rsid w:val="00A12044"/>
    <w:rsid w:val="00A12178"/>
    <w:rsid w:val="00A129A1"/>
    <w:rsid w:val="00A12B57"/>
    <w:rsid w:val="00A12F6E"/>
    <w:rsid w:val="00A1517C"/>
    <w:rsid w:val="00A15D37"/>
    <w:rsid w:val="00A15E7A"/>
    <w:rsid w:val="00A17018"/>
    <w:rsid w:val="00A178DA"/>
    <w:rsid w:val="00A1791F"/>
    <w:rsid w:val="00A179BE"/>
    <w:rsid w:val="00A209FD"/>
    <w:rsid w:val="00A20B3D"/>
    <w:rsid w:val="00A20C82"/>
    <w:rsid w:val="00A21788"/>
    <w:rsid w:val="00A21B94"/>
    <w:rsid w:val="00A21CD0"/>
    <w:rsid w:val="00A21DF5"/>
    <w:rsid w:val="00A226B4"/>
    <w:rsid w:val="00A22896"/>
    <w:rsid w:val="00A22B29"/>
    <w:rsid w:val="00A232C5"/>
    <w:rsid w:val="00A235B9"/>
    <w:rsid w:val="00A23B9A"/>
    <w:rsid w:val="00A23BBD"/>
    <w:rsid w:val="00A23C58"/>
    <w:rsid w:val="00A258B9"/>
    <w:rsid w:val="00A25A75"/>
    <w:rsid w:val="00A2622A"/>
    <w:rsid w:val="00A263D7"/>
    <w:rsid w:val="00A26C93"/>
    <w:rsid w:val="00A27A3B"/>
    <w:rsid w:val="00A27B56"/>
    <w:rsid w:val="00A27BE6"/>
    <w:rsid w:val="00A27DFC"/>
    <w:rsid w:val="00A3008A"/>
    <w:rsid w:val="00A30583"/>
    <w:rsid w:val="00A31589"/>
    <w:rsid w:val="00A31FD6"/>
    <w:rsid w:val="00A323DE"/>
    <w:rsid w:val="00A324A4"/>
    <w:rsid w:val="00A325F4"/>
    <w:rsid w:val="00A329ED"/>
    <w:rsid w:val="00A33AB9"/>
    <w:rsid w:val="00A33B0B"/>
    <w:rsid w:val="00A33C72"/>
    <w:rsid w:val="00A33C9A"/>
    <w:rsid w:val="00A33E2D"/>
    <w:rsid w:val="00A33EC3"/>
    <w:rsid w:val="00A344D7"/>
    <w:rsid w:val="00A3476A"/>
    <w:rsid w:val="00A3723E"/>
    <w:rsid w:val="00A374C7"/>
    <w:rsid w:val="00A37A62"/>
    <w:rsid w:val="00A37B89"/>
    <w:rsid w:val="00A403BB"/>
    <w:rsid w:val="00A406FB"/>
    <w:rsid w:val="00A4129D"/>
    <w:rsid w:val="00A4192B"/>
    <w:rsid w:val="00A41B3D"/>
    <w:rsid w:val="00A41F19"/>
    <w:rsid w:val="00A41F56"/>
    <w:rsid w:val="00A42AB0"/>
    <w:rsid w:val="00A42DCB"/>
    <w:rsid w:val="00A43721"/>
    <w:rsid w:val="00A43F17"/>
    <w:rsid w:val="00A43F2F"/>
    <w:rsid w:val="00A44570"/>
    <w:rsid w:val="00A446A6"/>
    <w:rsid w:val="00A4488A"/>
    <w:rsid w:val="00A4495D"/>
    <w:rsid w:val="00A449AE"/>
    <w:rsid w:val="00A44EE5"/>
    <w:rsid w:val="00A45531"/>
    <w:rsid w:val="00A46C46"/>
    <w:rsid w:val="00A47A61"/>
    <w:rsid w:val="00A47B2E"/>
    <w:rsid w:val="00A47B34"/>
    <w:rsid w:val="00A47E46"/>
    <w:rsid w:val="00A50B51"/>
    <w:rsid w:val="00A50B98"/>
    <w:rsid w:val="00A50F4E"/>
    <w:rsid w:val="00A5145D"/>
    <w:rsid w:val="00A5172E"/>
    <w:rsid w:val="00A51AA0"/>
    <w:rsid w:val="00A51D0A"/>
    <w:rsid w:val="00A51F10"/>
    <w:rsid w:val="00A51F22"/>
    <w:rsid w:val="00A5225E"/>
    <w:rsid w:val="00A52C8F"/>
    <w:rsid w:val="00A53500"/>
    <w:rsid w:val="00A53D64"/>
    <w:rsid w:val="00A53F48"/>
    <w:rsid w:val="00A544B2"/>
    <w:rsid w:val="00A56A96"/>
    <w:rsid w:val="00A5747A"/>
    <w:rsid w:val="00A57AE3"/>
    <w:rsid w:val="00A6058A"/>
    <w:rsid w:val="00A60921"/>
    <w:rsid w:val="00A61237"/>
    <w:rsid w:val="00A61442"/>
    <w:rsid w:val="00A61516"/>
    <w:rsid w:val="00A63073"/>
    <w:rsid w:val="00A634AA"/>
    <w:rsid w:val="00A647EE"/>
    <w:rsid w:val="00A64DAA"/>
    <w:rsid w:val="00A65282"/>
    <w:rsid w:val="00A65B68"/>
    <w:rsid w:val="00A66210"/>
    <w:rsid w:val="00A70359"/>
    <w:rsid w:val="00A70494"/>
    <w:rsid w:val="00A71548"/>
    <w:rsid w:val="00A718FB"/>
    <w:rsid w:val="00A71CD5"/>
    <w:rsid w:val="00A71EC4"/>
    <w:rsid w:val="00A723F0"/>
    <w:rsid w:val="00A7318E"/>
    <w:rsid w:val="00A73CF0"/>
    <w:rsid w:val="00A742E9"/>
    <w:rsid w:val="00A74668"/>
    <w:rsid w:val="00A74949"/>
    <w:rsid w:val="00A75F65"/>
    <w:rsid w:val="00A765A1"/>
    <w:rsid w:val="00A77559"/>
    <w:rsid w:val="00A777AF"/>
    <w:rsid w:val="00A77F78"/>
    <w:rsid w:val="00A805B3"/>
    <w:rsid w:val="00A81A8E"/>
    <w:rsid w:val="00A82205"/>
    <w:rsid w:val="00A82787"/>
    <w:rsid w:val="00A82A9B"/>
    <w:rsid w:val="00A82F61"/>
    <w:rsid w:val="00A83546"/>
    <w:rsid w:val="00A83824"/>
    <w:rsid w:val="00A83F46"/>
    <w:rsid w:val="00A840C4"/>
    <w:rsid w:val="00A84967"/>
    <w:rsid w:val="00A84FEC"/>
    <w:rsid w:val="00A85109"/>
    <w:rsid w:val="00A85812"/>
    <w:rsid w:val="00A863F5"/>
    <w:rsid w:val="00A8672F"/>
    <w:rsid w:val="00A8678B"/>
    <w:rsid w:val="00A9020F"/>
    <w:rsid w:val="00A912AA"/>
    <w:rsid w:val="00A91611"/>
    <w:rsid w:val="00A9186D"/>
    <w:rsid w:val="00A91E69"/>
    <w:rsid w:val="00A92887"/>
    <w:rsid w:val="00A92B17"/>
    <w:rsid w:val="00A92B4C"/>
    <w:rsid w:val="00A92B84"/>
    <w:rsid w:val="00A933DF"/>
    <w:rsid w:val="00A93431"/>
    <w:rsid w:val="00A9375C"/>
    <w:rsid w:val="00A93994"/>
    <w:rsid w:val="00A947B6"/>
    <w:rsid w:val="00A94E20"/>
    <w:rsid w:val="00A9502C"/>
    <w:rsid w:val="00A9520F"/>
    <w:rsid w:val="00A96808"/>
    <w:rsid w:val="00A96E43"/>
    <w:rsid w:val="00AA0287"/>
    <w:rsid w:val="00AA08D3"/>
    <w:rsid w:val="00AA0AF2"/>
    <w:rsid w:val="00AA0E22"/>
    <w:rsid w:val="00AA2BCC"/>
    <w:rsid w:val="00AA2D20"/>
    <w:rsid w:val="00AA38B8"/>
    <w:rsid w:val="00AA5092"/>
    <w:rsid w:val="00AA5F9F"/>
    <w:rsid w:val="00AA613D"/>
    <w:rsid w:val="00AA6443"/>
    <w:rsid w:val="00AA6513"/>
    <w:rsid w:val="00AA6772"/>
    <w:rsid w:val="00AA7E98"/>
    <w:rsid w:val="00AB0249"/>
    <w:rsid w:val="00AB1204"/>
    <w:rsid w:val="00AB1670"/>
    <w:rsid w:val="00AB1B89"/>
    <w:rsid w:val="00AB1D23"/>
    <w:rsid w:val="00AB2130"/>
    <w:rsid w:val="00AB34BC"/>
    <w:rsid w:val="00AB4C0E"/>
    <w:rsid w:val="00AB4C8A"/>
    <w:rsid w:val="00AB4CF3"/>
    <w:rsid w:val="00AB5B5D"/>
    <w:rsid w:val="00AB5F81"/>
    <w:rsid w:val="00AB66F6"/>
    <w:rsid w:val="00AB6A7F"/>
    <w:rsid w:val="00AB7A92"/>
    <w:rsid w:val="00AB7C75"/>
    <w:rsid w:val="00AB7F1B"/>
    <w:rsid w:val="00AC0047"/>
    <w:rsid w:val="00AC023F"/>
    <w:rsid w:val="00AC12F1"/>
    <w:rsid w:val="00AC137D"/>
    <w:rsid w:val="00AC1512"/>
    <w:rsid w:val="00AC1CC5"/>
    <w:rsid w:val="00AC2E72"/>
    <w:rsid w:val="00AC3427"/>
    <w:rsid w:val="00AC355B"/>
    <w:rsid w:val="00AC3CD6"/>
    <w:rsid w:val="00AC4AB4"/>
    <w:rsid w:val="00AC601C"/>
    <w:rsid w:val="00AC6127"/>
    <w:rsid w:val="00AC6258"/>
    <w:rsid w:val="00AC632F"/>
    <w:rsid w:val="00AC7AD0"/>
    <w:rsid w:val="00AD0791"/>
    <w:rsid w:val="00AD095A"/>
    <w:rsid w:val="00AD11F9"/>
    <w:rsid w:val="00AD1A70"/>
    <w:rsid w:val="00AD202E"/>
    <w:rsid w:val="00AD20F4"/>
    <w:rsid w:val="00AD2238"/>
    <w:rsid w:val="00AD22EE"/>
    <w:rsid w:val="00AD3600"/>
    <w:rsid w:val="00AD4314"/>
    <w:rsid w:val="00AD579D"/>
    <w:rsid w:val="00AD5C28"/>
    <w:rsid w:val="00AD5DE9"/>
    <w:rsid w:val="00AD64A8"/>
    <w:rsid w:val="00AD774D"/>
    <w:rsid w:val="00AD7C77"/>
    <w:rsid w:val="00AE00AE"/>
    <w:rsid w:val="00AE0815"/>
    <w:rsid w:val="00AE0D3E"/>
    <w:rsid w:val="00AE1081"/>
    <w:rsid w:val="00AE145D"/>
    <w:rsid w:val="00AE160D"/>
    <w:rsid w:val="00AE2640"/>
    <w:rsid w:val="00AE2692"/>
    <w:rsid w:val="00AE297D"/>
    <w:rsid w:val="00AE2C82"/>
    <w:rsid w:val="00AE302B"/>
    <w:rsid w:val="00AE31B2"/>
    <w:rsid w:val="00AE3706"/>
    <w:rsid w:val="00AE3DF9"/>
    <w:rsid w:val="00AE4AE4"/>
    <w:rsid w:val="00AE5427"/>
    <w:rsid w:val="00AE5EED"/>
    <w:rsid w:val="00AE62AD"/>
    <w:rsid w:val="00AE6BF0"/>
    <w:rsid w:val="00AE7E24"/>
    <w:rsid w:val="00AF08EF"/>
    <w:rsid w:val="00AF0B6E"/>
    <w:rsid w:val="00AF0DE1"/>
    <w:rsid w:val="00AF2268"/>
    <w:rsid w:val="00AF2B55"/>
    <w:rsid w:val="00AF31B2"/>
    <w:rsid w:val="00AF3632"/>
    <w:rsid w:val="00AF3E54"/>
    <w:rsid w:val="00AF4522"/>
    <w:rsid w:val="00AF57F2"/>
    <w:rsid w:val="00AF57FB"/>
    <w:rsid w:val="00AF64A1"/>
    <w:rsid w:val="00AF6507"/>
    <w:rsid w:val="00AF6DF4"/>
    <w:rsid w:val="00AF7A21"/>
    <w:rsid w:val="00B009BF"/>
    <w:rsid w:val="00B00B44"/>
    <w:rsid w:val="00B0257A"/>
    <w:rsid w:val="00B025BC"/>
    <w:rsid w:val="00B031AC"/>
    <w:rsid w:val="00B03990"/>
    <w:rsid w:val="00B04AB6"/>
    <w:rsid w:val="00B0552C"/>
    <w:rsid w:val="00B0589F"/>
    <w:rsid w:val="00B069EE"/>
    <w:rsid w:val="00B0738E"/>
    <w:rsid w:val="00B079FE"/>
    <w:rsid w:val="00B1154A"/>
    <w:rsid w:val="00B118E9"/>
    <w:rsid w:val="00B11FEC"/>
    <w:rsid w:val="00B1216D"/>
    <w:rsid w:val="00B12189"/>
    <w:rsid w:val="00B123F1"/>
    <w:rsid w:val="00B1258C"/>
    <w:rsid w:val="00B125B1"/>
    <w:rsid w:val="00B12631"/>
    <w:rsid w:val="00B130BA"/>
    <w:rsid w:val="00B1312D"/>
    <w:rsid w:val="00B13606"/>
    <w:rsid w:val="00B13CA1"/>
    <w:rsid w:val="00B15743"/>
    <w:rsid w:val="00B15DAA"/>
    <w:rsid w:val="00B161C0"/>
    <w:rsid w:val="00B16BC3"/>
    <w:rsid w:val="00B17104"/>
    <w:rsid w:val="00B17857"/>
    <w:rsid w:val="00B205AB"/>
    <w:rsid w:val="00B20850"/>
    <w:rsid w:val="00B20C25"/>
    <w:rsid w:val="00B20D40"/>
    <w:rsid w:val="00B2165F"/>
    <w:rsid w:val="00B21B6D"/>
    <w:rsid w:val="00B221C2"/>
    <w:rsid w:val="00B24007"/>
    <w:rsid w:val="00B24B10"/>
    <w:rsid w:val="00B25195"/>
    <w:rsid w:val="00B25521"/>
    <w:rsid w:val="00B25AA1"/>
    <w:rsid w:val="00B260B1"/>
    <w:rsid w:val="00B27E8C"/>
    <w:rsid w:val="00B307BC"/>
    <w:rsid w:val="00B30A96"/>
    <w:rsid w:val="00B30EED"/>
    <w:rsid w:val="00B31AEF"/>
    <w:rsid w:val="00B32189"/>
    <w:rsid w:val="00B325CD"/>
    <w:rsid w:val="00B33751"/>
    <w:rsid w:val="00B347AC"/>
    <w:rsid w:val="00B34B91"/>
    <w:rsid w:val="00B34FB2"/>
    <w:rsid w:val="00B351D8"/>
    <w:rsid w:val="00B36D57"/>
    <w:rsid w:val="00B37175"/>
    <w:rsid w:val="00B37293"/>
    <w:rsid w:val="00B37E60"/>
    <w:rsid w:val="00B40115"/>
    <w:rsid w:val="00B4042C"/>
    <w:rsid w:val="00B41430"/>
    <w:rsid w:val="00B417F1"/>
    <w:rsid w:val="00B41DBA"/>
    <w:rsid w:val="00B41F0E"/>
    <w:rsid w:val="00B433FE"/>
    <w:rsid w:val="00B434B4"/>
    <w:rsid w:val="00B436DF"/>
    <w:rsid w:val="00B43A62"/>
    <w:rsid w:val="00B440E8"/>
    <w:rsid w:val="00B4412D"/>
    <w:rsid w:val="00B4505F"/>
    <w:rsid w:val="00B45288"/>
    <w:rsid w:val="00B4586A"/>
    <w:rsid w:val="00B45C2E"/>
    <w:rsid w:val="00B46085"/>
    <w:rsid w:val="00B46773"/>
    <w:rsid w:val="00B4733C"/>
    <w:rsid w:val="00B4788A"/>
    <w:rsid w:val="00B5002B"/>
    <w:rsid w:val="00B50A06"/>
    <w:rsid w:val="00B51DB7"/>
    <w:rsid w:val="00B52041"/>
    <w:rsid w:val="00B532FB"/>
    <w:rsid w:val="00B53697"/>
    <w:rsid w:val="00B53A6E"/>
    <w:rsid w:val="00B53F01"/>
    <w:rsid w:val="00B54A61"/>
    <w:rsid w:val="00B5560F"/>
    <w:rsid w:val="00B55760"/>
    <w:rsid w:val="00B56A36"/>
    <w:rsid w:val="00B56AA6"/>
    <w:rsid w:val="00B57B4C"/>
    <w:rsid w:val="00B57BED"/>
    <w:rsid w:val="00B60298"/>
    <w:rsid w:val="00B6033D"/>
    <w:rsid w:val="00B61282"/>
    <w:rsid w:val="00B614B2"/>
    <w:rsid w:val="00B6244A"/>
    <w:rsid w:val="00B6283D"/>
    <w:rsid w:val="00B62D14"/>
    <w:rsid w:val="00B63110"/>
    <w:rsid w:val="00B63B52"/>
    <w:rsid w:val="00B645BC"/>
    <w:rsid w:val="00B64CBE"/>
    <w:rsid w:val="00B65033"/>
    <w:rsid w:val="00B659DA"/>
    <w:rsid w:val="00B666E6"/>
    <w:rsid w:val="00B67717"/>
    <w:rsid w:val="00B678A2"/>
    <w:rsid w:val="00B67F88"/>
    <w:rsid w:val="00B70ED2"/>
    <w:rsid w:val="00B72849"/>
    <w:rsid w:val="00B728BB"/>
    <w:rsid w:val="00B74954"/>
    <w:rsid w:val="00B749ED"/>
    <w:rsid w:val="00B770F0"/>
    <w:rsid w:val="00B7725F"/>
    <w:rsid w:val="00B778B2"/>
    <w:rsid w:val="00B77B92"/>
    <w:rsid w:val="00B77F1D"/>
    <w:rsid w:val="00B80A33"/>
    <w:rsid w:val="00B818C9"/>
    <w:rsid w:val="00B81E78"/>
    <w:rsid w:val="00B81E9B"/>
    <w:rsid w:val="00B82154"/>
    <w:rsid w:val="00B823FC"/>
    <w:rsid w:val="00B83C3A"/>
    <w:rsid w:val="00B83C50"/>
    <w:rsid w:val="00B84948"/>
    <w:rsid w:val="00B84E0C"/>
    <w:rsid w:val="00B8521E"/>
    <w:rsid w:val="00B85E3E"/>
    <w:rsid w:val="00B86030"/>
    <w:rsid w:val="00B863C8"/>
    <w:rsid w:val="00B8682C"/>
    <w:rsid w:val="00B87A32"/>
    <w:rsid w:val="00B910CD"/>
    <w:rsid w:val="00B91F47"/>
    <w:rsid w:val="00B921E5"/>
    <w:rsid w:val="00B9241F"/>
    <w:rsid w:val="00B926CF"/>
    <w:rsid w:val="00B929FF"/>
    <w:rsid w:val="00B9315E"/>
    <w:rsid w:val="00B93909"/>
    <w:rsid w:val="00B959E2"/>
    <w:rsid w:val="00B964BE"/>
    <w:rsid w:val="00B96622"/>
    <w:rsid w:val="00B966D3"/>
    <w:rsid w:val="00B970C9"/>
    <w:rsid w:val="00B97820"/>
    <w:rsid w:val="00BA0626"/>
    <w:rsid w:val="00BA084F"/>
    <w:rsid w:val="00BA0D47"/>
    <w:rsid w:val="00BA140E"/>
    <w:rsid w:val="00BA1D4A"/>
    <w:rsid w:val="00BA2DAA"/>
    <w:rsid w:val="00BA45EE"/>
    <w:rsid w:val="00BA4843"/>
    <w:rsid w:val="00BA49A3"/>
    <w:rsid w:val="00BA4C1B"/>
    <w:rsid w:val="00BA527F"/>
    <w:rsid w:val="00BA56C8"/>
    <w:rsid w:val="00BA56DE"/>
    <w:rsid w:val="00BA5A0E"/>
    <w:rsid w:val="00BA64DF"/>
    <w:rsid w:val="00BA659C"/>
    <w:rsid w:val="00BA6937"/>
    <w:rsid w:val="00BA6976"/>
    <w:rsid w:val="00BA6CA9"/>
    <w:rsid w:val="00BA7912"/>
    <w:rsid w:val="00BB0719"/>
    <w:rsid w:val="00BB0B0D"/>
    <w:rsid w:val="00BB0DA3"/>
    <w:rsid w:val="00BB0E8D"/>
    <w:rsid w:val="00BB177A"/>
    <w:rsid w:val="00BB23F5"/>
    <w:rsid w:val="00BB2B2C"/>
    <w:rsid w:val="00BB2B68"/>
    <w:rsid w:val="00BB2EB3"/>
    <w:rsid w:val="00BB33CD"/>
    <w:rsid w:val="00BB3821"/>
    <w:rsid w:val="00BB40A3"/>
    <w:rsid w:val="00BB4560"/>
    <w:rsid w:val="00BB4766"/>
    <w:rsid w:val="00BB4F3D"/>
    <w:rsid w:val="00BB5F69"/>
    <w:rsid w:val="00BB71AB"/>
    <w:rsid w:val="00BB7504"/>
    <w:rsid w:val="00BC0396"/>
    <w:rsid w:val="00BC04BD"/>
    <w:rsid w:val="00BC0E06"/>
    <w:rsid w:val="00BC107D"/>
    <w:rsid w:val="00BC15B3"/>
    <w:rsid w:val="00BC207C"/>
    <w:rsid w:val="00BC2F6A"/>
    <w:rsid w:val="00BC40DF"/>
    <w:rsid w:val="00BC42A6"/>
    <w:rsid w:val="00BC510F"/>
    <w:rsid w:val="00BC580B"/>
    <w:rsid w:val="00BC5E08"/>
    <w:rsid w:val="00BC619E"/>
    <w:rsid w:val="00BC65BC"/>
    <w:rsid w:val="00BC67E6"/>
    <w:rsid w:val="00BC6B13"/>
    <w:rsid w:val="00BC7311"/>
    <w:rsid w:val="00BC782C"/>
    <w:rsid w:val="00BC78E7"/>
    <w:rsid w:val="00BC7C9F"/>
    <w:rsid w:val="00BD0F3E"/>
    <w:rsid w:val="00BD15BD"/>
    <w:rsid w:val="00BD174F"/>
    <w:rsid w:val="00BD21D4"/>
    <w:rsid w:val="00BD2455"/>
    <w:rsid w:val="00BD2BB8"/>
    <w:rsid w:val="00BD2C90"/>
    <w:rsid w:val="00BD2E24"/>
    <w:rsid w:val="00BD2EC8"/>
    <w:rsid w:val="00BD3010"/>
    <w:rsid w:val="00BD3A9F"/>
    <w:rsid w:val="00BD66F3"/>
    <w:rsid w:val="00BD696C"/>
    <w:rsid w:val="00BD6B33"/>
    <w:rsid w:val="00BD6C6E"/>
    <w:rsid w:val="00BD7177"/>
    <w:rsid w:val="00BD7809"/>
    <w:rsid w:val="00BE0AAC"/>
    <w:rsid w:val="00BE0CAE"/>
    <w:rsid w:val="00BE0D04"/>
    <w:rsid w:val="00BE14CB"/>
    <w:rsid w:val="00BE22FD"/>
    <w:rsid w:val="00BE260A"/>
    <w:rsid w:val="00BE2A81"/>
    <w:rsid w:val="00BE33B0"/>
    <w:rsid w:val="00BE4E66"/>
    <w:rsid w:val="00BE5CA1"/>
    <w:rsid w:val="00BE6DF6"/>
    <w:rsid w:val="00BE6F5F"/>
    <w:rsid w:val="00BE70DA"/>
    <w:rsid w:val="00BE729F"/>
    <w:rsid w:val="00BE7939"/>
    <w:rsid w:val="00BE7DE1"/>
    <w:rsid w:val="00BF056D"/>
    <w:rsid w:val="00BF0D5F"/>
    <w:rsid w:val="00BF1794"/>
    <w:rsid w:val="00BF19C6"/>
    <w:rsid w:val="00BF207B"/>
    <w:rsid w:val="00BF2225"/>
    <w:rsid w:val="00BF28D4"/>
    <w:rsid w:val="00BF2FA1"/>
    <w:rsid w:val="00BF3285"/>
    <w:rsid w:val="00BF354A"/>
    <w:rsid w:val="00BF3B77"/>
    <w:rsid w:val="00BF3F62"/>
    <w:rsid w:val="00BF406D"/>
    <w:rsid w:val="00BF4AF4"/>
    <w:rsid w:val="00BF4F70"/>
    <w:rsid w:val="00BF660A"/>
    <w:rsid w:val="00BF6987"/>
    <w:rsid w:val="00BF6DE3"/>
    <w:rsid w:val="00C00636"/>
    <w:rsid w:val="00C023BF"/>
    <w:rsid w:val="00C026A4"/>
    <w:rsid w:val="00C03D8D"/>
    <w:rsid w:val="00C0462B"/>
    <w:rsid w:val="00C04A7D"/>
    <w:rsid w:val="00C04BF0"/>
    <w:rsid w:val="00C051CB"/>
    <w:rsid w:val="00C0529A"/>
    <w:rsid w:val="00C0539B"/>
    <w:rsid w:val="00C05674"/>
    <w:rsid w:val="00C06352"/>
    <w:rsid w:val="00C06989"/>
    <w:rsid w:val="00C06E49"/>
    <w:rsid w:val="00C06FC4"/>
    <w:rsid w:val="00C071DA"/>
    <w:rsid w:val="00C0744F"/>
    <w:rsid w:val="00C10F4B"/>
    <w:rsid w:val="00C111D2"/>
    <w:rsid w:val="00C11671"/>
    <w:rsid w:val="00C11ACF"/>
    <w:rsid w:val="00C12395"/>
    <w:rsid w:val="00C1247F"/>
    <w:rsid w:val="00C124E7"/>
    <w:rsid w:val="00C13923"/>
    <w:rsid w:val="00C13B96"/>
    <w:rsid w:val="00C13FAA"/>
    <w:rsid w:val="00C14D79"/>
    <w:rsid w:val="00C162F1"/>
    <w:rsid w:val="00C165D6"/>
    <w:rsid w:val="00C17057"/>
    <w:rsid w:val="00C21574"/>
    <w:rsid w:val="00C22452"/>
    <w:rsid w:val="00C22CDF"/>
    <w:rsid w:val="00C22CE6"/>
    <w:rsid w:val="00C23C66"/>
    <w:rsid w:val="00C24959"/>
    <w:rsid w:val="00C24A37"/>
    <w:rsid w:val="00C24F1C"/>
    <w:rsid w:val="00C252C8"/>
    <w:rsid w:val="00C2573E"/>
    <w:rsid w:val="00C25B59"/>
    <w:rsid w:val="00C2620F"/>
    <w:rsid w:val="00C2643B"/>
    <w:rsid w:val="00C2658C"/>
    <w:rsid w:val="00C2663F"/>
    <w:rsid w:val="00C26D5D"/>
    <w:rsid w:val="00C30659"/>
    <w:rsid w:val="00C30F5C"/>
    <w:rsid w:val="00C318E0"/>
    <w:rsid w:val="00C3281E"/>
    <w:rsid w:val="00C329E5"/>
    <w:rsid w:val="00C32BA7"/>
    <w:rsid w:val="00C32F08"/>
    <w:rsid w:val="00C33B55"/>
    <w:rsid w:val="00C33E6E"/>
    <w:rsid w:val="00C348C9"/>
    <w:rsid w:val="00C34FA9"/>
    <w:rsid w:val="00C35F59"/>
    <w:rsid w:val="00C364E2"/>
    <w:rsid w:val="00C36B39"/>
    <w:rsid w:val="00C36CC8"/>
    <w:rsid w:val="00C37307"/>
    <w:rsid w:val="00C378A9"/>
    <w:rsid w:val="00C40113"/>
    <w:rsid w:val="00C40449"/>
    <w:rsid w:val="00C40942"/>
    <w:rsid w:val="00C40C22"/>
    <w:rsid w:val="00C41340"/>
    <w:rsid w:val="00C42113"/>
    <w:rsid w:val="00C436E3"/>
    <w:rsid w:val="00C4436A"/>
    <w:rsid w:val="00C446DC"/>
    <w:rsid w:val="00C4470D"/>
    <w:rsid w:val="00C44CB9"/>
    <w:rsid w:val="00C451FB"/>
    <w:rsid w:val="00C45594"/>
    <w:rsid w:val="00C45AE2"/>
    <w:rsid w:val="00C45CF7"/>
    <w:rsid w:val="00C45E52"/>
    <w:rsid w:val="00C46421"/>
    <w:rsid w:val="00C47DA6"/>
    <w:rsid w:val="00C5025B"/>
    <w:rsid w:val="00C50478"/>
    <w:rsid w:val="00C50C98"/>
    <w:rsid w:val="00C50E23"/>
    <w:rsid w:val="00C51C76"/>
    <w:rsid w:val="00C53119"/>
    <w:rsid w:val="00C53A91"/>
    <w:rsid w:val="00C541DF"/>
    <w:rsid w:val="00C54222"/>
    <w:rsid w:val="00C54AAE"/>
    <w:rsid w:val="00C55286"/>
    <w:rsid w:val="00C55FFC"/>
    <w:rsid w:val="00C56953"/>
    <w:rsid w:val="00C57407"/>
    <w:rsid w:val="00C57BB2"/>
    <w:rsid w:val="00C6068A"/>
    <w:rsid w:val="00C60B0A"/>
    <w:rsid w:val="00C63A3D"/>
    <w:rsid w:val="00C644C0"/>
    <w:rsid w:val="00C64B91"/>
    <w:rsid w:val="00C65C8A"/>
    <w:rsid w:val="00C66F64"/>
    <w:rsid w:val="00C67704"/>
    <w:rsid w:val="00C67AFD"/>
    <w:rsid w:val="00C67BF9"/>
    <w:rsid w:val="00C67D7E"/>
    <w:rsid w:val="00C67FCC"/>
    <w:rsid w:val="00C7020E"/>
    <w:rsid w:val="00C70558"/>
    <w:rsid w:val="00C70595"/>
    <w:rsid w:val="00C70A9B"/>
    <w:rsid w:val="00C72129"/>
    <w:rsid w:val="00C724EE"/>
    <w:rsid w:val="00C74254"/>
    <w:rsid w:val="00C74A23"/>
    <w:rsid w:val="00C74AC0"/>
    <w:rsid w:val="00C75174"/>
    <w:rsid w:val="00C75BB9"/>
    <w:rsid w:val="00C76555"/>
    <w:rsid w:val="00C76AE2"/>
    <w:rsid w:val="00C76BE7"/>
    <w:rsid w:val="00C76D6C"/>
    <w:rsid w:val="00C76D96"/>
    <w:rsid w:val="00C778F7"/>
    <w:rsid w:val="00C77C05"/>
    <w:rsid w:val="00C77D10"/>
    <w:rsid w:val="00C80810"/>
    <w:rsid w:val="00C80FA9"/>
    <w:rsid w:val="00C8120B"/>
    <w:rsid w:val="00C81B73"/>
    <w:rsid w:val="00C82361"/>
    <w:rsid w:val="00C823B9"/>
    <w:rsid w:val="00C8264E"/>
    <w:rsid w:val="00C83065"/>
    <w:rsid w:val="00C8334E"/>
    <w:rsid w:val="00C835DE"/>
    <w:rsid w:val="00C84695"/>
    <w:rsid w:val="00C84760"/>
    <w:rsid w:val="00C84CBF"/>
    <w:rsid w:val="00C85FA9"/>
    <w:rsid w:val="00C865AF"/>
    <w:rsid w:val="00C86CA9"/>
    <w:rsid w:val="00C87316"/>
    <w:rsid w:val="00C9014A"/>
    <w:rsid w:val="00C90E3C"/>
    <w:rsid w:val="00C911D7"/>
    <w:rsid w:val="00C91C5B"/>
    <w:rsid w:val="00C9252C"/>
    <w:rsid w:val="00C9255A"/>
    <w:rsid w:val="00C9360A"/>
    <w:rsid w:val="00C95211"/>
    <w:rsid w:val="00C95683"/>
    <w:rsid w:val="00C9569D"/>
    <w:rsid w:val="00C96C1E"/>
    <w:rsid w:val="00CA00B7"/>
    <w:rsid w:val="00CA0120"/>
    <w:rsid w:val="00CA0779"/>
    <w:rsid w:val="00CA129A"/>
    <w:rsid w:val="00CA1399"/>
    <w:rsid w:val="00CA186B"/>
    <w:rsid w:val="00CA1E36"/>
    <w:rsid w:val="00CA2CC7"/>
    <w:rsid w:val="00CA2E5F"/>
    <w:rsid w:val="00CA2E8B"/>
    <w:rsid w:val="00CA3831"/>
    <w:rsid w:val="00CA4178"/>
    <w:rsid w:val="00CA47C8"/>
    <w:rsid w:val="00CA47FD"/>
    <w:rsid w:val="00CA4A97"/>
    <w:rsid w:val="00CA4EC1"/>
    <w:rsid w:val="00CA5391"/>
    <w:rsid w:val="00CA583C"/>
    <w:rsid w:val="00CA731C"/>
    <w:rsid w:val="00CA741D"/>
    <w:rsid w:val="00CA78AE"/>
    <w:rsid w:val="00CA795B"/>
    <w:rsid w:val="00CA7D99"/>
    <w:rsid w:val="00CB008B"/>
    <w:rsid w:val="00CB0C49"/>
    <w:rsid w:val="00CB0E55"/>
    <w:rsid w:val="00CB18EB"/>
    <w:rsid w:val="00CB1D31"/>
    <w:rsid w:val="00CB24A6"/>
    <w:rsid w:val="00CB2783"/>
    <w:rsid w:val="00CB4E5E"/>
    <w:rsid w:val="00CB4E9C"/>
    <w:rsid w:val="00CB5630"/>
    <w:rsid w:val="00CB5762"/>
    <w:rsid w:val="00CB5775"/>
    <w:rsid w:val="00CB5E2D"/>
    <w:rsid w:val="00CB634D"/>
    <w:rsid w:val="00CB6613"/>
    <w:rsid w:val="00CB6EC7"/>
    <w:rsid w:val="00CB71F4"/>
    <w:rsid w:val="00CB7668"/>
    <w:rsid w:val="00CB78EB"/>
    <w:rsid w:val="00CB79E8"/>
    <w:rsid w:val="00CB7BC0"/>
    <w:rsid w:val="00CB7F1F"/>
    <w:rsid w:val="00CC060E"/>
    <w:rsid w:val="00CC06C3"/>
    <w:rsid w:val="00CC06C7"/>
    <w:rsid w:val="00CC1D30"/>
    <w:rsid w:val="00CC22CC"/>
    <w:rsid w:val="00CC23FB"/>
    <w:rsid w:val="00CC2B82"/>
    <w:rsid w:val="00CC3358"/>
    <w:rsid w:val="00CC536B"/>
    <w:rsid w:val="00CC5802"/>
    <w:rsid w:val="00CC5DFE"/>
    <w:rsid w:val="00CC70FB"/>
    <w:rsid w:val="00CC7A1D"/>
    <w:rsid w:val="00CC7C6A"/>
    <w:rsid w:val="00CD0ED2"/>
    <w:rsid w:val="00CD17EA"/>
    <w:rsid w:val="00CD1EAB"/>
    <w:rsid w:val="00CD2303"/>
    <w:rsid w:val="00CD26EB"/>
    <w:rsid w:val="00CD2D0C"/>
    <w:rsid w:val="00CD3363"/>
    <w:rsid w:val="00CD41E8"/>
    <w:rsid w:val="00CD41FF"/>
    <w:rsid w:val="00CD42B0"/>
    <w:rsid w:val="00CD45DA"/>
    <w:rsid w:val="00CD4967"/>
    <w:rsid w:val="00CD5307"/>
    <w:rsid w:val="00CD61F9"/>
    <w:rsid w:val="00CD6546"/>
    <w:rsid w:val="00CD6C6D"/>
    <w:rsid w:val="00CD7465"/>
    <w:rsid w:val="00CD79EC"/>
    <w:rsid w:val="00CD7AA1"/>
    <w:rsid w:val="00CE0481"/>
    <w:rsid w:val="00CE08EF"/>
    <w:rsid w:val="00CE0B24"/>
    <w:rsid w:val="00CE0F66"/>
    <w:rsid w:val="00CE1A13"/>
    <w:rsid w:val="00CE2023"/>
    <w:rsid w:val="00CE2914"/>
    <w:rsid w:val="00CE37DD"/>
    <w:rsid w:val="00CE38B2"/>
    <w:rsid w:val="00CE4C08"/>
    <w:rsid w:val="00CE4E73"/>
    <w:rsid w:val="00CE4EDE"/>
    <w:rsid w:val="00CE5AB3"/>
    <w:rsid w:val="00CE5FF7"/>
    <w:rsid w:val="00CE62E8"/>
    <w:rsid w:val="00CE77BC"/>
    <w:rsid w:val="00CF0580"/>
    <w:rsid w:val="00CF07A8"/>
    <w:rsid w:val="00CF105F"/>
    <w:rsid w:val="00CF1379"/>
    <w:rsid w:val="00CF1EE4"/>
    <w:rsid w:val="00CF23C6"/>
    <w:rsid w:val="00CF2AA7"/>
    <w:rsid w:val="00CF3D9B"/>
    <w:rsid w:val="00CF4A16"/>
    <w:rsid w:val="00CF4DA0"/>
    <w:rsid w:val="00CF4DB1"/>
    <w:rsid w:val="00CF5769"/>
    <w:rsid w:val="00CF65F9"/>
    <w:rsid w:val="00CF69CD"/>
    <w:rsid w:val="00CF7434"/>
    <w:rsid w:val="00CF7729"/>
    <w:rsid w:val="00D0050E"/>
    <w:rsid w:val="00D00566"/>
    <w:rsid w:val="00D00C13"/>
    <w:rsid w:val="00D00D70"/>
    <w:rsid w:val="00D03127"/>
    <w:rsid w:val="00D06199"/>
    <w:rsid w:val="00D0625C"/>
    <w:rsid w:val="00D06893"/>
    <w:rsid w:val="00D06CAE"/>
    <w:rsid w:val="00D11902"/>
    <w:rsid w:val="00D12409"/>
    <w:rsid w:val="00D12C61"/>
    <w:rsid w:val="00D13569"/>
    <w:rsid w:val="00D13699"/>
    <w:rsid w:val="00D138A0"/>
    <w:rsid w:val="00D13E58"/>
    <w:rsid w:val="00D1414E"/>
    <w:rsid w:val="00D14A1E"/>
    <w:rsid w:val="00D14E3D"/>
    <w:rsid w:val="00D163C1"/>
    <w:rsid w:val="00D16596"/>
    <w:rsid w:val="00D16BE2"/>
    <w:rsid w:val="00D2045E"/>
    <w:rsid w:val="00D20CD0"/>
    <w:rsid w:val="00D21163"/>
    <w:rsid w:val="00D212B6"/>
    <w:rsid w:val="00D2287A"/>
    <w:rsid w:val="00D23216"/>
    <w:rsid w:val="00D23426"/>
    <w:rsid w:val="00D23937"/>
    <w:rsid w:val="00D23F36"/>
    <w:rsid w:val="00D24F0C"/>
    <w:rsid w:val="00D24FF6"/>
    <w:rsid w:val="00D25FC9"/>
    <w:rsid w:val="00D26219"/>
    <w:rsid w:val="00D26ED6"/>
    <w:rsid w:val="00D275E2"/>
    <w:rsid w:val="00D27BB1"/>
    <w:rsid w:val="00D27D55"/>
    <w:rsid w:val="00D310ED"/>
    <w:rsid w:val="00D31F7A"/>
    <w:rsid w:val="00D323C4"/>
    <w:rsid w:val="00D34350"/>
    <w:rsid w:val="00D3478B"/>
    <w:rsid w:val="00D34C7F"/>
    <w:rsid w:val="00D352EC"/>
    <w:rsid w:val="00D35CE6"/>
    <w:rsid w:val="00D35E54"/>
    <w:rsid w:val="00D36257"/>
    <w:rsid w:val="00D36440"/>
    <w:rsid w:val="00D40EBA"/>
    <w:rsid w:val="00D41BA3"/>
    <w:rsid w:val="00D41E8B"/>
    <w:rsid w:val="00D42135"/>
    <w:rsid w:val="00D42564"/>
    <w:rsid w:val="00D4261B"/>
    <w:rsid w:val="00D42A1C"/>
    <w:rsid w:val="00D42B40"/>
    <w:rsid w:val="00D42DA1"/>
    <w:rsid w:val="00D43616"/>
    <w:rsid w:val="00D43BB5"/>
    <w:rsid w:val="00D43FFF"/>
    <w:rsid w:val="00D44CDF"/>
    <w:rsid w:val="00D4530E"/>
    <w:rsid w:val="00D45540"/>
    <w:rsid w:val="00D45F9E"/>
    <w:rsid w:val="00D463B4"/>
    <w:rsid w:val="00D46732"/>
    <w:rsid w:val="00D467DC"/>
    <w:rsid w:val="00D46A92"/>
    <w:rsid w:val="00D46B00"/>
    <w:rsid w:val="00D47A77"/>
    <w:rsid w:val="00D5001D"/>
    <w:rsid w:val="00D501B4"/>
    <w:rsid w:val="00D504B5"/>
    <w:rsid w:val="00D50D7D"/>
    <w:rsid w:val="00D512BC"/>
    <w:rsid w:val="00D52866"/>
    <w:rsid w:val="00D536E9"/>
    <w:rsid w:val="00D54B9C"/>
    <w:rsid w:val="00D54C41"/>
    <w:rsid w:val="00D55F75"/>
    <w:rsid w:val="00D564C9"/>
    <w:rsid w:val="00D5795D"/>
    <w:rsid w:val="00D604CA"/>
    <w:rsid w:val="00D61BAC"/>
    <w:rsid w:val="00D633B8"/>
    <w:rsid w:val="00D6355B"/>
    <w:rsid w:val="00D63C88"/>
    <w:rsid w:val="00D640F7"/>
    <w:rsid w:val="00D64B95"/>
    <w:rsid w:val="00D64FB6"/>
    <w:rsid w:val="00D6506C"/>
    <w:rsid w:val="00D657F7"/>
    <w:rsid w:val="00D65EDE"/>
    <w:rsid w:val="00D6643B"/>
    <w:rsid w:val="00D66B2A"/>
    <w:rsid w:val="00D67730"/>
    <w:rsid w:val="00D67A36"/>
    <w:rsid w:val="00D7016D"/>
    <w:rsid w:val="00D70F6E"/>
    <w:rsid w:val="00D71DA1"/>
    <w:rsid w:val="00D71E3C"/>
    <w:rsid w:val="00D731CE"/>
    <w:rsid w:val="00D733C1"/>
    <w:rsid w:val="00D734CF"/>
    <w:rsid w:val="00D73C21"/>
    <w:rsid w:val="00D73F2E"/>
    <w:rsid w:val="00D74350"/>
    <w:rsid w:val="00D74FB2"/>
    <w:rsid w:val="00D7514F"/>
    <w:rsid w:val="00D752D3"/>
    <w:rsid w:val="00D7559D"/>
    <w:rsid w:val="00D75E14"/>
    <w:rsid w:val="00D76561"/>
    <w:rsid w:val="00D76B97"/>
    <w:rsid w:val="00D777EC"/>
    <w:rsid w:val="00D77B26"/>
    <w:rsid w:val="00D805E8"/>
    <w:rsid w:val="00D81135"/>
    <w:rsid w:val="00D814F1"/>
    <w:rsid w:val="00D817E4"/>
    <w:rsid w:val="00D81B73"/>
    <w:rsid w:val="00D81DA4"/>
    <w:rsid w:val="00D82035"/>
    <w:rsid w:val="00D8366D"/>
    <w:rsid w:val="00D84004"/>
    <w:rsid w:val="00D84958"/>
    <w:rsid w:val="00D8496B"/>
    <w:rsid w:val="00D84C09"/>
    <w:rsid w:val="00D8526A"/>
    <w:rsid w:val="00D8540B"/>
    <w:rsid w:val="00D85538"/>
    <w:rsid w:val="00D856A8"/>
    <w:rsid w:val="00D85724"/>
    <w:rsid w:val="00D860EE"/>
    <w:rsid w:val="00D86BCC"/>
    <w:rsid w:val="00D86E6F"/>
    <w:rsid w:val="00D86F66"/>
    <w:rsid w:val="00D87A17"/>
    <w:rsid w:val="00D87B99"/>
    <w:rsid w:val="00D87E0B"/>
    <w:rsid w:val="00D90953"/>
    <w:rsid w:val="00D90D5C"/>
    <w:rsid w:val="00D9103E"/>
    <w:rsid w:val="00D915FF"/>
    <w:rsid w:val="00D91968"/>
    <w:rsid w:val="00D92783"/>
    <w:rsid w:val="00D927E1"/>
    <w:rsid w:val="00D92E90"/>
    <w:rsid w:val="00D93B5B"/>
    <w:rsid w:val="00D93CF7"/>
    <w:rsid w:val="00D944B0"/>
    <w:rsid w:val="00D94B10"/>
    <w:rsid w:val="00D95893"/>
    <w:rsid w:val="00D96D03"/>
    <w:rsid w:val="00D96D52"/>
    <w:rsid w:val="00D97173"/>
    <w:rsid w:val="00D978BC"/>
    <w:rsid w:val="00D97CDB"/>
    <w:rsid w:val="00DA0375"/>
    <w:rsid w:val="00DA1813"/>
    <w:rsid w:val="00DA233B"/>
    <w:rsid w:val="00DA2640"/>
    <w:rsid w:val="00DA29A1"/>
    <w:rsid w:val="00DA2EC8"/>
    <w:rsid w:val="00DA3417"/>
    <w:rsid w:val="00DA3901"/>
    <w:rsid w:val="00DA4EA1"/>
    <w:rsid w:val="00DA5186"/>
    <w:rsid w:val="00DA589D"/>
    <w:rsid w:val="00DA58DE"/>
    <w:rsid w:val="00DA5A15"/>
    <w:rsid w:val="00DA5A4F"/>
    <w:rsid w:val="00DA5F23"/>
    <w:rsid w:val="00DA68F5"/>
    <w:rsid w:val="00DA692F"/>
    <w:rsid w:val="00DA74D9"/>
    <w:rsid w:val="00DA7615"/>
    <w:rsid w:val="00DA7CDA"/>
    <w:rsid w:val="00DB0F9A"/>
    <w:rsid w:val="00DB12A7"/>
    <w:rsid w:val="00DB191B"/>
    <w:rsid w:val="00DB1A28"/>
    <w:rsid w:val="00DB2D0A"/>
    <w:rsid w:val="00DB314E"/>
    <w:rsid w:val="00DB3C27"/>
    <w:rsid w:val="00DB452D"/>
    <w:rsid w:val="00DB48DC"/>
    <w:rsid w:val="00DB5118"/>
    <w:rsid w:val="00DB5219"/>
    <w:rsid w:val="00DB59D6"/>
    <w:rsid w:val="00DB5A64"/>
    <w:rsid w:val="00DB7197"/>
    <w:rsid w:val="00DB7F2F"/>
    <w:rsid w:val="00DC039E"/>
    <w:rsid w:val="00DC040E"/>
    <w:rsid w:val="00DC0B00"/>
    <w:rsid w:val="00DC16E9"/>
    <w:rsid w:val="00DC371A"/>
    <w:rsid w:val="00DC3B3F"/>
    <w:rsid w:val="00DC3DEA"/>
    <w:rsid w:val="00DC4697"/>
    <w:rsid w:val="00DC4CDC"/>
    <w:rsid w:val="00DC505A"/>
    <w:rsid w:val="00DC566F"/>
    <w:rsid w:val="00DC590F"/>
    <w:rsid w:val="00DC5AB2"/>
    <w:rsid w:val="00DC5B43"/>
    <w:rsid w:val="00DC5F00"/>
    <w:rsid w:val="00DC5F26"/>
    <w:rsid w:val="00DC60E9"/>
    <w:rsid w:val="00DC61EE"/>
    <w:rsid w:val="00DC67D7"/>
    <w:rsid w:val="00DC6968"/>
    <w:rsid w:val="00DD0C4C"/>
    <w:rsid w:val="00DD0F20"/>
    <w:rsid w:val="00DD128A"/>
    <w:rsid w:val="00DD1856"/>
    <w:rsid w:val="00DD2265"/>
    <w:rsid w:val="00DD24C3"/>
    <w:rsid w:val="00DD3A8D"/>
    <w:rsid w:val="00DD3F82"/>
    <w:rsid w:val="00DD4C17"/>
    <w:rsid w:val="00DD4C57"/>
    <w:rsid w:val="00DD4DC2"/>
    <w:rsid w:val="00DD55AF"/>
    <w:rsid w:val="00DD5BC8"/>
    <w:rsid w:val="00DD6217"/>
    <w:rsid w:val="00DD719F"/>
    <w:rsid w:val="00DE03EA"/>
    <w:rsid w:val="00DE072B"/>
    <w:rsid w:val="00DE0F10"/>
    <w:rsid w:val="00DE1CE5"/>
    <w:rsid w:val="00DE3C7C"/>
    <w:rsid w:val="00DE4252"/>
    <w:rsid w:val="00DE4A2B"/>
    <w:rsid w:val="00DE5FCC"/>
    <w:rsid w:val="00DE697B"/>
    <w:rsid w:val="00DE6AB8"/>
    <w:rsid w:val="00DE6C36"/>
    <w:rsid w:val="00DE71D6"/>
    <w:rsid w:val="00DE7E8E"/>
    <w:rsid w:val="00DF026C"/>
    <w:rsid w:val="00DF07F3"/>
    <w:rsid w:val="00DF2A8E"/>
    <w:rsid w:val="00DF2AB1"/>
    <w:rsid w:val="00DF39E9"/>
    <w:rsid w:val="00DF3BCE"/>
    <w:rsid w:val="00DF4553"/>
    <w:rsid w:val="00DF4D0D"/>
    <w:rsid w:val="00DF5162"/>
    <w:rsid w:val="00DF51D3"/>
    <w:rsid w:val="00DF54C3"/>
    <w:rsid w:val="00DF5770"/>
    <w:rsid w:val="00DF5E29"/>
    <w:rsid w:val="00DF7009"/>
    <w:rsid w:val="00DF7738"/>
    <w:rsid w:val="00DF7871"/>
    <w:rsid w:val="00E00591"/>
    <w:rsid w:val="00E00CCC"/>
    <w:rsid w:val="00E01D9E"/>
    <w:rsid w:val="00E01E28"/>
    <w:rsid w:val="00E02D2D"/>
    <w:rsid w:val="00E031B4"/>
    <w:rsid w:val="00E04184"/>
    <w:rsid w:val="00E0425E"/>
    <w:rsid w:val="00E04504"/>
    <w:rsid w:val="00E04517"/>
    <w:rsid w:val="00E046FA"/>
    <w:rsid w:val="00E04F91"/>
    <w:rsid w:val="00E053F1"/>
    <w:rsid w:val="00E05A30"/>
    <w:rsid w:val="00E05E9B"/>
    <w:rsid w:val="00E06B3A"/>
    <w:rsid w:val="00E07353"/>
    <w:rsid w:val="00E07361"/>
    <w:rsid w:val="00E07F28"/>
    <w:rsid w:val="00E1071A"/>
    <w:rsid w:val="00E107D0"/>
    <w:rsid w:val="00E10C48"/>
    <w:rsid w:val="00E111D8"/>
    <w:rsid w:val="00E11527"/>
    <w:rsid w:val="00E11633"/>
    <w:rsid w:val="00E11B3E"/>
    <w:rsid w:val="00E11CAF"/>
    <w:rsid w:val="00E11D45"/>
    <w:rsid w:val="00E11DAB"/>
    <w:rsid w:val="00E12903"/>
    <w:rsid w:val="00E12979"/>
    <w:rsid w:val="00E12B17"/>
    <w:rsid w:val="00E13174"/>
    <w:rsid w:val="00E1365F"/>
    <w:rsid w:val="00E13DCC"/>
    <w:rsid w:val="00E13F0F"/>
    <w:rsid w:val="00E140EC"/>
    <w:rsid w:val="00E14287"/>
    <w:rsid w:val="00E15218"/>
    <w:rsid w:val="00E15432"/>
    <w:rsid w:val="00E15954"/>
    <w:rsid w:val="00E15976"/>
    <w:rsid w:val="00E1600B"/>
    <w:rsid w:val="00E16EFE"/>
    <w:rsid w:val="00E16F53"/>
    <w:rsid w:val="00E21404"/>
    <w:rsid w:val="00E21640"/>
    <w:rsid w:val="00E2185C"/>
    <w:rsid w:val="00E21C4D"/>
    <w:rsid w:val="00E21D69"/>
    <w:rsid w:val="00E21FCC"/>
    <w:rsid w:val="00E2295D"/>
    <w:rsid w:val="00E2394C"/>
    <w:rsid w:val="00E240FC"/>
    <w:rsid w:val="00E247FE"/>
    <w:rsid w:val="00E24E9E"/>
    <w:rsid w:val="00E25292"/>
    <w:rsid w:val="00E26609"/>
    <w:rsid w:val="00E308A6"/>
    <w:rsid w:val="00E3123F"/>
    <w:rsid w:val="00E314E2"/>
    <w:rsid w:val="00E3178F"/>
    <w:rsid w:val="00E32314"/>
    <w:rsid w:val="00E32E0C"/>
    <w:rsid w:val="00E33348"/>
    <w:rsid w:val="00E33638"/>
    <w:rsid w:val="00E33B48"/>
    <w:rsid w:val="00E33B86"/>
    <w:rsid w:val="00E33D76"/>
    <w:rsid w:val="00E34711"/>
    <w:rsid w:val="00E35AB5"/>
    <w:rsid w:val="00E36364"/>
    <w:rsid w:val="00E36AA9"/>
    <w:rsid w:val="00E37567"/>
    <w:rsid w:val="00E379DA"/>
    <w:rsid w:val="00E406B2"/>
    <w:rsid w:val="00E40CA3"/>
    <w:rsid w:val="00E40EFB"/>
    <w:rsid w:val="00E4109E"/>
    <w:rsid w:val="00E414D7"/>
    <w:rsid w:val="00E41532"/>
    <w:rsid w:val="00E41D26"/>
    <w:rsid w:val="00E4263E"/>
    <w:rsid w:val="00E42EF8"/>
    <w:rsid w:val="00E4399D"/>
    <w:rsid w:val="00E43C13"/>
    <w:rsid w:val="00E4426D"/>
    <w:rsid w:val="00E44312"/>
    <w:rsid w:val="00E445DA"/>
    <w:rsid w:val="00E4517B"/>
    <w:rsid w:val="00E46A56"/>
    <w:rsid w:val="00E47B86"/>
    <w:rsid w:val="00E47D0C"/>
    <w:rsid w:val="00E47DF9"/>
    <w:rsid w:val="00E5047E"/>
    <w:rsid w:val="00E5209A"/>
    <w:rsid w:val="00E528A4"/>
    <w:rsid w:val="00E52DA6"/>
    <w:rsid w:val="00E52EB8"/>
    <w:rsid w:val="00E537C4"/>
    <w:rsid w:val="00E565D9"/>
    <w:rsid w:val="00E56BD1"/>
    <w:rsid w:val="00E57046"/>
    <w:rsid w:val="00E571E9"/>
    <w:rsid w:val="00E57203"/>
    <w:rsid w:val="00E60C82"/>
    <w:rsid w:val="00E61FE6"/>
    <w:rsid w:val="00E63C07"/>
    <w:rsid w:val="00E642F8"/>
    <w:rsid w:val="00E643C7"/>
    <w:rsid w:val="00E643D3"/>
    <w:rsid w:val="00E65012"/>
    <w:rsid w:val="00E65059"/>
    <w:rsid w:val="00E65513"/>
    <w:rsid w:val="00E65DDD"/>
    <w:rsid w:val="00E666A1"/>
    <w:rsid w:val="00E668B8"/>
    <w:rsid w:val="00E66F0B"/>
    <w:rsid w:val="00E66F93"/>
    <w:rsid w:val="00E6716C"/>
    <w:rsid w:val="00E674F3"/>
    <w:rsid w:val="00E67D60"/>
    <w:rsid w:val="00E703CD"/>
    <w:rsid w:val="00E70DAA"/>
    <w:rsid w:val="00E71094"/>
    <w:rsid w:val="00E72379"/>
    <w:rsid w:val="00E72C61"/>
    <w:rsid w:val="00E72DDB"/>
    <w:rsid w:val="00E72F21"/>
    <w:rsid w:val="00E7413D"/>
    <w:rsid w:val="00E74167"/>
    <w:rsid w:val="00E7454C"/>
    <w:rsid w:val="00E74A0F"/>
    <w:rsid w:val="00E7516C"/>
    <w:rsid w:val="00E75287"/>
    <w:rsid w:val="00E755E2"/>
    <w:rsid w:val="00E756A7"/>
    <w:rsid w:val="00E75B49"/>
    <w:rsid w:val="00E803D5"/>
    <w:rsid w:val="00E80425"/>
    <w:rsid w:val="00E80475"/>
    <w:rsid w:val="00E81F9B"/>
    <w:rsid w:val="00E82306"/>
    <w:rsid w:val="00E82432"/>
    <w:rsid w:val="00E83024"/>
    <w:rsid w:val="00E83160"/>
    <w:rsid w:val="00E83328"/>
    <w:rsid w:val="00E835BA"/>
    <w:rsid w:val="00E83BB8"/>
    <w:rsid w:val="00E8527E"/>
    <w:rsid w:val="00E85332"/>
    <w:rsid w:val="00E85989"/>
    <w:rsid w:val="00E86E6E"/>
    <w:rsid w:val="00E90754"/>
    <w:rsid w:val="00E91422"/>
    <w:rsid w:val="00E91CC7"/>
    <w:rsid w:val="00E92B8A"/>
    <w:rsid w:val="00E939A4"/>
    <w:rsid w:val="00E93E23"/>
    <w:rsid w:val="00E9405D"/>
    <w:rsid w:val="00E942C9"/>
    <w:rsid w:val="00E9458E"/>
    <w:rsid w:val="00E94A62"/>
    <w:rsid w:val="00E94F03"/>
    <w:rsid w:val="00E95023"/>
    <w:rsid w:val="00E95357"/>
    <w:rsid w:val="00E955CE"/>
    <w:rsid w:val="00E95653"/>
    <w:rsid w:val="00E95792"/>
    <w:rsid w:val="00E95F12"/>
    <w:rsid w:val="00E9630C"/>
    <w:rsid w:val="00E96460"/>
    <w:rsid w:val="00E965C0"/>
    <w:rsid w:val="00E96A6B"/>
    <w:rsid w:val="00E97836"/>
    <w:rsid w:val="00E97A4F"/>
    <w:rsid w:val="00EA051A"/>
    <w:rsid w:val="00EA0986"/>
    <w:rsid w:val="00EA17C8"/>
    <w:rsid w:val="00EA2563"/>
    <w:rsid w:val="00EA2D6B"/>
    <w:rsid w:val="00EA337B"/>
    <w:rsid w:val="00EA37E1"/>
    <w:rsid w:val="00EA5CF9"/>
    <w:rsid w:val="00EA6F78"/>
    <w:rsid w:val="00EA7DCC"/>
    <w:rsid w:val="00EB03BF"/>
    <w:rsid w:val="00EB1992"/>
    <w:rsid w:val="00EB1A8C"/>
    <w:rsid w:val="00EB1E18"/>
    <w:rsid w:val="00EB23B3"/>
    <w:rsid w:val="00EB2C9A"/>
    <w:rsid w:val="00EB3C62"/>
    <w:rsid w:val="00EB41D0"/>
    <w:rsid w:val="00EB53DF"/>
    <w:rsid w:val="00EB5F42"/>
    <w:rsid w:val="00EB6083"/>
    <w:rsid w:val="00EB6826"/>
    <w:rsid w:val="00EB685C"/>
    <w:rsid w:val="00EB6AA8"/>
    <w:rsid w:val="00EB6D9A"/>
    <w:rsid w:val="00EC0ADE"/>
    <w:rsid w:val="00EC0ED4"/>
    <w:rsid w:val="00EC1E7A"/>
    <w:rsid w:val="00EC2013"/>
    <w:rsid w:val="00EC2D52"/>
    <w:rsid w:val="00EC3E4C"/>
    <w:rsid w:val="00EC45A1"/>
    <w:rsid w:val="00EC4C0E"/>
    <w:rsid w:val="00EC4C71"/>
    <w:rsid w:val="00EC4DFF"/>
    <w:rsid w:val="00EC508F"/>
    <w:rsid w:val="00EC5224"/>
    <w:rsid w:val="00EC5657"/>
    <w:rsid w:val="00EC5B56"/>
    <w:rsid w:val="00EC6090"/>
    <w:rsid w:val="00EC62D7"/>
    <w:rsid w:val="00EC64AD"/>
    <w:rsid w:val="00EC6D14"/>
    <w:rsid w:val="00EC7181"/>
    <w:rsid w:val="00ED1302"/>
    <w:rsid w:val="00ED21FD"/>
    <w:rsid w:val="00ED2F3F"/>
    <w:rsid w:val="00ED399D"/>
    <w:rsid w:val="00ED418F"/>
    <w:rsid w:val="00ED4257"/>
    <w:rsid w:val="00ED5A7A"/>
    <w:rsid w:val="00ED6982"/>
    <w:rsid w:val="00ED6A92"/>
    <w:rsid w:val="00ED70FB"/>
    <w:rsid w:val="00ED7469"/>
    <w:rsid w:val="00EE0007"/>
    <w:rsid w:val="00EE12F8"/>
    <w:rsid w:val="00EE16FA"/>
    <w:rsid w:val="00EE2240"/>
    <w:rsid w:val="00EE2BF7"/>
    <w:rsid w:val="00EE2C78"/>
    <w:rsid w:val="00EE2E82"/>
    <w:rsid w:val="00EE30DF"/>
    <w:rsid w:val="00EE3941"/>
    <w:rsid w:val="00EE41D9"/>
    <w:rsid w:val="00EE4454"/>
    <w:rsid w:val="00EE46DC"/>
    <w:rsid w:val="00EE4DCD"/>
    <w:rsid w:val="00EE5651"/>
    <w:rsid w:val="00EE5F0C"/>
    <w:rsid w:val="00EE68F0"/>
    <w:rsid w:val="00EE6EE6"/>
    <w:rsid w:val="00EE715E"/>
    <w:rsid w:val="00EE780A"/>
    <w:rsid w:val="00EE794E"/>
    <w:rsid w:val="00EF0AF2"/>
    <w:rsid w:val="00EF0BAF"/>
    <w:rsid w:val="00EF1265"/>
    <w:rsid w:val="00EF14D9"/>
    <w:rsid w:val="00EF1800"/>
    <w:rsid w:val="00EF1B23"/>
    <w:rsid w:val="00EF1C8B"/>
    <w:rsid w:val="00EF2285"/>
    <w:rsid w:val="00EF2597"/>
    <w:rsid w:val="00EF35D9"/>
    <w:rsid w:val="00EF4F6E"/>
    <w:rsid w:val="00EF4F8E"/>
    <w:rsid w:val="00EF4FFA"/>
    <w:rsid w:val="00EF696C"/>
    <w:rsid w:val="00EF6F2D"/>
    <w:rsid w:val="00EF779D"/>
    <w:rsid w:val="00F009DC"/>
    <w:rsid w:val="00F01AB2"/>
    <w:rsid w:val="00F0308F"/>
    <w:rsid w:val="00F03197"/>
    <w:rsid w:val="00F03FB4"/>
    <w:rsid w:val="00F04305"/>
    <w:rsid w:val="00F04346"/>
    <w:rsid w:val="00F043AF"/>
    <w:rsid w:val="00F05091"/>
    <w:rsid w:val="00F05730"/>
    <w:rsid w:val="00F060BE"/>
    <w:rsid w:val="00F06F99"/>
    <w:rsid w:val="00F07A9F"/>
    <w:rsid w:val="00F07D59"/>
    <w:rsid w:val="00F07EB4"/>
    <w:rsid w:val="00F10B7A"/>
    <w:rsid w:val="00F10B8B"/>
    <w:rsid w:val="00F10D2A"/>
    <w:rsid w:val="00F112E9"/>
    <w:rsid w:val="00F11D93"/>
    <w:rsid w:val="00F11E5D"/>
    <w:rsid w:val="00F12805"/>
    <w:rsid w:val="00F13983"/>
    <w:rsid w:val="00F13D51"/>
    <w:rsid w:val="00F13E5D"/>
    <w:rsid w:val="00F13F2A"/>
    <w:rsid w:val="00F145EC"/>
    <w:rsid w:val="00F14AE8"/>
    <w:rsid w:val="00F15569"/>
    <w:rsid w:val="00F15918"/>
    <w:rsid w:val="00F15EAD"/>
    <w:rsid w:val="00F15EB7"/>
    <w:rsid w:val="00F176A0"/>
    <w:rsid w:val="00F17CDA"/>
    <w:rsid w:val="00F17D7E"/>
    <w:rsid w:val="00F2059F"/>
    <w:rsid w:val="00F220E2"/>
    <w:rsid w:val="00F22EDA"/>
    <w:rsid w:val="00F23172"/>
    <w:rsid w:val="00F23215"/>
    <w:rsid w:val="00F2378A"/>
    <w:rsid w:val="00F23BE6"/>
    <w:rsid w:val="00F243B9"/>
    <w:rsid w:val="00F24C68"/>
    <w:rsid w:val="00F2505F"/>
    <w:rsid w:val="00F258D2"/>
    <w:rsid w:val="00F26C40"/>
    <w:rsid w:val="00F27A33"/>
    <w:rsid w:val="00F301A9"/>
    <w:rsid w:val="00F30C1D"/>
    <w:rsid w:val="00F31014"/>
    <w:rsid w:val="00F31152"/>
    <w:rsid w:val="00F3147E"/>
    <w:rsid w:val="00F31C32"/>
    <w:rsid w:val="00F3238C"/>
    <w:rsid w:val="00F32D9C"/>
    <w:rsid w:val="00F3351C"/>
    <w:rsid w:val="00F33A09"/>
    <w:rsid w:val="00F33EFD"/>
    <w:rsid w:val="00F34FCC"/>
    <w:rsid w:val="00F35641"/>
    <w:rsid w:val="00F35C0B"/>
    <w:rsid w:val="00F372B4"/>
    <w:rsid w:val="00F37E3E"/>
    <w:rsid w:val="00F37FE7"/>
    <w:rsid w:val="00F403E6"/>
    <w:rsid w:val="00F40737"/>
    <w:rsid w:val="00F423FC"/>
    <w:rsid w:val="00F432A2"/>
    <w:rsid w:val="00F435B4"/>
    <w:rsid w:val="00F44E4E"/>
    <w:rsid w:val="00F45496"/>
    <w:rsid w:val="00F45586"/>
    <w:rsid w:val="00F45FA9"/>
    <w:rsid w:val="00F4650B"/>
    <w:rsid w:val="00F46BF3"/>
    <w:rsid w:val="00F46FB3"/>
    <w:rsid w:val="00F479ED"/>
    <w:rsid w:val="00F50589"/>
    <w:rsid w:val="00F51164"/>
    <w:rsid w:val="00F516BA"/>
    <w:rsid w:val="00F51FBD"/>
    <w:rsid w:val="00F520CB"/>
    <w:rsid w:val="00F524D6"/>
    <w:rsid w:val="00F528CA"/>
    <w:rsid w:val="00F529F4"/>
    <w:rsid w:val="00F529F7"/>
    <w:rsid w:val="00F53151"/>
    <w:rsid w:val="00F53623"/>
    <w:rsid w:val="00F53FF6"/>
    <w:rsid w:val="00F54C5A"/>
    <w:rsid w:val="00F5519A"/>
    <w:rsid w:val="00F5541C"/>
    <w:rsid w:val="00F55430"/>
    <w:rsid w:val="00F560A4"/>
    <w:rsid w:val="00F56305"/>
    <w:rsid w:val="00F56E89"/>
    <w:rsid w:val="00F57DF5"/>
    <w:rsid w:val="00F57FC5"/>
    <w:rsid w:val="00F60776"/>
    <w:rsid w:val="00F62EF3"/>
    <w:rsid w:val="00F6314A"/>
    <w:rsid w:val="00F6431B"/>
    <w:rsid w:val="00F64E85"/>
    <w:rsid w:val="00F6532E"/>
    <w:rsid w:val="00F65670"/>
    <w:rsid w:val="00F65853"/>
    <w:rsid w:val="00F65A7C"/>
    <w:rsid w:val="00F65C6E"/>
    <w:rsid w:val="00F66552"/>
    <w:rsid w:val="00F66A88"/>
    <w:rsid w:val="00F67CB7"/>
    <w:rsid w:val="00F708D1"/>
    <w:rsid w:val="00F70B78"/>
    <w:rsid w:val="00F732BD"/>
    <w:rsid w:val="00F7580C"/>
    <w:rsid w:val="00F75E7C"/>
    <w:rsid w:val="00F7784B"/>
    <w:rsid w:val="00F802CA"/>
    <w:rsid w:val="00F80BA1"/>
    <w:rsid w:val="00F8183B"/>
    <w:rsid w:val="00F81B25"/>
    <w:rsid w:val="00F82227"/>
    <w:rsid w:val="00F8227F"/>
    <w:rsid w:val="00F826D4"/>
    <w:rsid w:val="00F831E3"/>
    <w:rsid w:val="00F8330C"/>
    <w:rsid w:val="00F84864"/>
    <w:rsid w:val="00F84D98"/>
    <w:rsid w:val="00F853F1"/>
    <w:rsid w:val="00F854B2"/>
    <w:rsid w:val="00F85A25"/>
    <w:rsid w:val="00F85DE5"/>
    <w:rsid w:val="00F86A58"/>
    <w:rsid w:val="00F86E25"/>
    <w:rsid w:val="00F86F29"/>
    <w:rsid w:val="00F90EC3"/>
    <w:rsid w:val="00F91101"/>
    <w:rsid w:val="00F92EE2"/>
    <w:rsid w:val="00F9354E"/>
    <w:rsid w:val="00F938D6"/>
    <w:rsid w:val="00F9405A"/>
    <w:rsid w:val="00F94620"/>
    <w:rsid w:val="00F947FA"/>
    <w:rsid w:val="00F9512C"/>
    <w:rsid w:val="00F95142"/>
    <w:rsid w:val="00F95B46"/>
    <w:rsid w:val="00F95BD7"/>
    <w:rsid w:val="00F95C17"/>
    <w:rsid w:val="00F96B48"/>
    <w:rsid w:val="00F97DBD"/>
    <w:rsid w:val="00FA081B"/>
    <w:rsid w:val="00FA0C5D"/>
    <w:rsid w:val="00FA1785"/>
    <w:rsid w:val="00FA1D4A"/>
    <w:rsid w:val="00FA24AD"/>
    <w:rsid w:val="00FA2A59"/>
    <w:rsid w:val="00FA2DFD"/>
    <w:rsid w:val="00FA3BC4"/>
    <w:rsid w:val="00FA3E5E"/>
    <w:rsid w:val="00FA4D02"/>
    <w:rsid w:val="00FA5181"/>
    <w:rsid w:val="00FA551C"/>
    <w:rsid w:val="00FA577E"/>
    <w:rsid w:val="00FA5C06"/>
    <w:rsid w:val="00FA620C"/>
    <w:rsid w:val="00FA6671"/>
    <w:rsid w:val="00FA687B"/>
    <w:rsid w:val="00FA688E"/>
    <w:rsid w:val="00FA6F21"/>
    <w:rsid w:val="00FA75B3"/>
    <w:rsid w:val="00FA7A4F"/>
    <w:rsid w:val="00FB077A"/>
    <w:rsid w:val="00FB07D3"/>
    <w:rsid w:val="00FB0CA1"/>
    <w:rsid w:val="00FB10EE"/>
    <w:rsid w:val="00FB182C"/>
    <w:rsid w:val="00FB1EFE"/>
    <w:rsid w:val="00FB2A19"/>
    <w:rsid w:val="00FB4755"/>
    <w:rsid w:val="00FB4E43"/>
    <w:rsid w:val="00FB51BE"/>
    <w:rsid w:val="00FB5EA6"/>
    <w:rsid w:val="00FB6257"/>
    <w:rsid w:val="00FB671F"/>
    <w:rsid w:val="00FB6C0E"/>
    <w:rsid w:val="00FB734D"/>
    <w:rsid w:val="00FB7EDD"/>
    <w:rsid w:val="00FC0267"/>
    <w:rsid w:val="00FC0514"/>
    <w:rsid w:val="00FC08AE"/>
    <w:rsid w:val="00FC0FA0"/>
    <w:rsid w:val="00FC1514"/>
    <w:rsid w:val="00FC16F2"/>
    <w:rsid w:val="00FC2E4B"/>
    <w:rsid w:val="00FC2F03"/>
    <w:rsid w:val="00FC34FE"/>
    <w:rsid w:val="00FC3FF0"/>
    <w:rsid w:val="00FC411A"/>
    <w:rsid w:val="00FC589F"/>
    <w:rsid w:val="00FC65BD"/>
    <w:rsid w:val="00FC73FA"/>
    <w:rsid w:val="00FC74C8"/>
    <w:rsid w:val="00FC750F"/>
    <w:rsid w:val="00FD09E8"/>
    <w:rsid w:val="00FD1423"/>
    <w:rsid w:val="00FD15C1"/>
    <w:rsid w:val="00FD16E3"/>
    <w:rsid w:val="00FD181C"/>
    <w:rsid w:val="00FD1A3B"/>
    <w:rsid w:val="00FD2276"/>
    <w:rsid w:val="00FD275E"/>
    <w:rsid w:val="00FD2AF0"/>
    <w:rsid w:val="00FD2C4E"/>
    <w:rsid w:val="00FD2D45"/>
    <w:rsid w:val="00FD33E5"/>
    <w:rsid w:val="00FD3E73"/>
    <w:rsid w:val="00FD44EA"/>
    <w:rsid w:val="00FD44FF"/>
    <w:rsid w:val="00FD5429"/>
    <w:rsid w:val="00FD6746"/>
    <w:rsid w:val="00FD68EE"/>
    <w:rsid w:val="00FD7892"/>
    <w:rsid w:val="00FD7F53"/>
    <w:rsid w:val="00FE014F"/>
    <w:rsid w:val="00FE0D9E"/>
    <w:rsid w:val="00FE14AB"/>
    <w:rsid w:val="00FE1586"/>
    <w:rsid w:val="00FE1821"/>
    <w:rsid w:val="00FE23B5"/>
    <w:rsid w:val="00FE28AD"/>
    <w:rsid w:val="00FE28F2"/>
    <w:rsid w:val="00FE2EEF"/>
    <w:rsid w:val="00FE30B6"/>
    <w:rsid w:val="00FE3199"/>
    <w:rsid w:val="00FE3F8B"/>
    <w:rsid w:val="00FE43EB"/>
    <w:rsid w:val="00FE5C4F"/>
    <w:rsid w:val="00FE6A72"/>
    <w:rsid w:val="00FE779A"/>
    <w:rsid w:val="00FF16D3"/>
    <w:rsid w:val="00FF1DA2"/>
    <w:rsid w:val="00FF277C"/>
    <w:rsid w:val="00FF3E26"/>
    <w:rsid w:val="00FF3E80"/>
    <w:rsid w:val="00FF410A"/>
    <w:rsid w:val="00FF567F"/>
    <w:rsid w:val="00FF59DC"/>
    <w:rsid w:val="00FF62B5"/>
    <w:rsid w:val="00FF6969"/>
    <w:rsid w:val="00FF76A3"/>
    <w:rsid w:val="00FF7AE8"/>
    <w:rsid w:val="00FF7EF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A18F"/>
  <w15:chartTrackingRefBased/>
  <w15:docId w15:val="{BFCAF3B8-9A3C-4DD3-8A03-633BA5E3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D0F20"/>
    <w:rPr>
      <w:rFonts w:ascii=".VnTime" w:hAnsi=".VnTime"/>
      <w:sz w:val="28"/>
      <w:szCs w:val="28"/>
    </w:rPr>
  </w:style>
  <w:style w:type="paragraph" w:styleId="u1">
    <w:name w:val="heading 1"/>
    <w:basedOn w:val="Binhthng"/>
    <w:next w:val="Binhthng"/>
    <w:link w:val="u1Char"/>
    <w:uiPriority w:val="99"/>
    <w:qFormat/>
    <w:rsid w:val="00AA6513"/>
    <w:pPr>
      <w:keepNext/>
      <w:spacing w:line="340" w:lineRule="exact"/>
      <w:jc w:val="center"/>
      <w:outlineLvl w:val="0"/>
    </w:pPr>
    <w:rPr>
      <w:rFonts w:ascii="Times New Roman" w:hAnsi="Times New Roman"/>
      <w:b/>
      <w:lang w:val="x-none" w:eastAsia="x-none"/>
    </w:rPr>
  </w:style>
  <w:style w:type="paragraph" w:styleId="u2">
    <w:name w:val="heading 2"/>
    <w:basedOn w:val="Binhthng"/>
    <w:next w:val="Binhthng"/>
    <w:qFormat/>
    <w:locked/>
    <w:rsid w:val="00E240FC"/>
    <w:pPr>
      <w:keepNext/>
      <w:spacing w:before="240" w:after="60"/>
      <w:outlineLvl w:val="1"/>
    </w:pPr>
    <w:rPr>
      <w:rFonts w:ascii="Arial" w:hAnsi="Arial" w:cs="Arial"/>
      <w:b/>
      <w:bCs/>
      <w:i/>
      <w:iCs/>
    </w:rPr>
  </w:style>
  <w:style w:type="paragraph" w:styleId="u3">
    <w:name w:val="heading 3"/>
    <w:basedOn w:val="Binhthng"/>
    <w:next w:val="Binhthng"/>
    <w:qFormat/>
    <w:locked/>
    <w:rsid w:val="00E240FC"/>
    <w:pPr>
      <w:keepNext/>
      <w:spacing w:before="240" w:after="60"/>
      <w:outlineLvl w:val="2"/>
    </w:pPr>
    <w:rPr>
      <w:rFonts w:ascii="Arial" w:hAnsi="Arial" w:cs="Arial"/>
      <w:b/>
      <w:bCs/>
      <w:sz w:val="26"/>
      <w:szCs w:val="26"/>
    </w:rPr>
  </w:style>
  <w:style w:type="paragraph" w:styleId="u4">
    <w:name w:val="heading 4"/>
    <w:basedOn w:val="Binhthng"/>
    <w:next w:val="Binhthng"/>
    <w:link w:val="u4Char"/>
    <w:unhideWhenUsed/>
    <w:qFormat/>
    <w:locked/>
    <w:rsid w:val="00FF3E26"/>
    <w:pPr>
      <w:keepNext/>
      <w:spacing w:before="240" w:after="60"/>
      <w:outlineLvl w:val="3"/>
    </w:pPr>
    <w:rPr>
      <w:rFonts w:ascii="Calibri" w:hAnsi="Calibri"/>
      <w:b/>
      <w:bCs/>
    </w:rPr>
  </w:style>
  <w:style w:type="paragraph" w:styleId="u7">
    <w:name w:val="heading 7"/>
    <w:basedOn w:val="Binhthng"/>
    <w:next w:val="Binhthng"/>
    <w:link w:val="u7Char"/>
    <w:uiPriority w:val="99"/>
    <w:qFormat/>
    <w:rsid w:val="006C6DB8"/>
    <w:pPr>
      <w:keepNext/>
      <w:tabs>
        <w:tab w:val="num" w:pos="536"/>
        <w:tab w:val="left" w:pos="8777"/>
      </w:tabs>
      <w:spacing w:before="180"/>
      <w:ind w:right="-89"/>
      <w:jc w:val="center"/>
      <w:outlineLvl w:val="6"/>
    </w:pPr>
    <w:rPr>
      <w:rFonts w:ascii="Times New Roman" w:hAnsi="Times New Roman"/>
      <w:b/>
      <w:bCs/>
      <w:sz w:val="26"/>
      <w:szCs w:val="26"/>
    </w:rPr>
  </w:style>
  <w:style w:type="paragraph" w:styleId="u8">
    <w:name w:val="heading 8"/>
    <w:basedOn w:val="Binhthng"/>
    <w:next w:val="Binhthng"/>
    <w:link w:val="u8Char"/>
    <w:uiPriority w:val="99"/>
    <w:qFormat/>
    <w:rsid w:val="000B32E1"/>
    <w:pPr>
      <w:keepNext/>
      <w:spacing w:before="180"/>
      <w:ind w:firstLine="603"/>
      <w:jc w:val="both"/>
      <w:outlineLvl w:val="7"/>
    </w:pPr>
    <w:rPr>
      <w:rFonts w:ascii="Times New Roman" w:hAnsi="Times New Roman"/>
      <w:b/>
      <w:bCs/>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uiPriority w:val="99"/>
    <w:locked/>
    <w:rsid w:val="00AA6513"/>
    <w:rPr>
      <w:rFonts w:cs="Times New Roman"/>
      <w:b/>
      <w:sz w:val="28"/>
      <w:szCs w:val="28"/>
    </w:rPr>
  </w:style>
  <w:style w:type="character" w:customStyle="1" w:styleId="u7Char">
    <w:name w:val="Đầu đề 7 Char"/>
    <w:link w:val="u7"/>
    <w:uiPriority w:val="99"/>
    <w:locked/>
    <w:rsid w:val="006C6DB8"/>
    <w:rPr>
      <w:rFonts w:cs="Times New Roman"/>
      <w:b/>
      <w:bCs/>
      <w:sz w:val="26"/>
      <w:szCs w:val="26"/>
      <w:lang w:val="en-US" w:eastAsia="en-US" w:bidi="ar-SA"/>
    </w:rPr>
  </w:style>
  <w:style w:type="character" w:customStyle="1" w:styleId="u8Char">
    <w:name w:val="Đầu đề 8 Char"/>
    <w:link w:val="u8"/>
    <w:uiPriority w:val="99"/>
    <w:locked/>
    <w:rsid w:val="000B32E1"/>
    <w:rPr>
      <w:rFonts w:cs="Times New Roman"/>
      <w:b/>
      <w:bCs/>
      <w:sz w:val="24"/>
      <w:szCs w:val="24"/>
      <w:lang w:val="en-US" w:eastAsia="en-US" w:bidi="ar-SA"/>
    </w:rPr>
  </w:style>
  <w:style w:type="paragraph" w:styleId="Thnvnban2">
    <w:name w:val="Body Text 2"/>
    <w:basedOn w:val="Binhthng"/>
    <w:link w:val="Thnvnban2Char"/>
    <w:uiPriority w:val="99"/>
    <w:rsid w:val="00E046FA"/>
    <w:pPr>
      <w:jc w:val="center"/>
    </w:pPr>
    <w:rPr>
      <w:lang w:val="x-none" w:eastAsia="x-none"/>
    </w:rPr>
  </w:style>
  <w:style w:type="character" w:customStyle="1" w:styleId="Thnvnban2Char">
    <w:name w:val="Thân văn bản 2 Char"/>
    <w:link w:val="Thnvnban2"/>
    <w:uiPriority w:val="99"/>
    <w:semiHidden/>
    <w:locked/>
    <w:rsid w:val="00E47D0C"/>
    <w:rPr>
      <w:rFonts w:ascii=".VnTime" w:hAnsi=".VnTime" w:cs="Times New Roman"/>
      <w:sz w:val="28"/>
      <w:szCs w:val="28"/>
    </w:rPr>
  </w:style>
  <w:style w:type="paragraph" w:customStyle="1" w:styleId="CharCharCharChar">
    <w:name w:val="Char Char Char Char"/>
    <w:basedOn w:val="Binhthng"/>
    <w:uiPriority w:val="99"/>
    <w:rsid w:val="00E046FA"/>
    <w:rPr>
      <w:rFonts w:ascii="Arial" w:hAnsi="Arial"/>
      <w:sz w:val="22"/>
      <w:szCs w:val="20"/>
      <w:lang w:val="en-AU"/>
    </w:rPr>
  </w:style>
  <w:style w:type="paragraph" w:styleId="Thnvnban3">
    <w:name w:val="Body Text 3"/>
    <w:basedOn w:val="Binhthng"/>
    <w:link w:val="Thnvnban3Char"/>
    <w:uiPriority w:val="99"/>
    <w:rsid w:val="00E046FA"/>
    <w:pPr>
      <w:spacing w:after="120"/>
    </w:pPr>
    <w:rPr>
      <w:sz w:val="16"/>
      <w:szCs w:val="16"/>
    </w:rPr>
  </w:style>
  <w:style w:type="character" w:customStyle="1" w:styleId="Thnvnban3Char">
    <w:name w:val="Thân văn bản 3 Char"/>
    <w:link w:val="Thnvnban3"/>
    <w:uiPriority w:val="99"/>
    <w:locked/>
    <w:rsid w:val="000B32E1"/>
    <w:rPr>
      <w:rFonts w:ascii=".VnTime" w:hAnsi=".VnTime" w:cs="Times New Roman"/>
      <w:sz w:val="16"/>
      <w:szCs w:val="16"/>
      <w:lang w:val="en-US" w:eastAsia="en-US" w:bidi="ar-SA"/>
    </w:rPr>
  </w:style>
  <w:style w:type="paragraph" w:styleId="ThutlThnVnban">
    <w:name w:val="Body Text Indent"/>
    <w:basedOn w:val="Binhthng"/>
    <w:link w:val="ThutlThnVnbanChar"/>
    <w:uiPriority w:val="99"/>
    <w:rsid w:val="00E046FA"/>
    <w:pPr>
      <w:spacing w:after="120"/>
      <w:ind w:left="360"/>
    </w:pPr>
    <w:rPr>
      <w:lang w:val="x-none" w:eastAsia="x-none"/>
    </w:rPr>
  </w:style>
  <w:style w:type="character" w:customStyle="1" w:styleId="ThutlThnVnbanChar">
    <w:name w:val="Thụt lề Thân Văn bản Char"/>
    <w:link w:val="ThutlThnVnban"/>
    <w:uiPriority w:val="99"/>
    <w:semiHidden/>
    <w:locked/>
    <w:rsid w:val="00E47D0C"/>
    <w:rPr>
      <w:rFonts w:ascii=".VnTime" w:hAnsi=".VnTime" w:cs="Times New Roman"/>
      <w:sz w:val="28"/>
      <w:szCs w:val="28"/>
    </w:rPr>
  </w:style>
  <w:style w:type="table" w:styleId="LiBang">
    <w:name w:val="Table Grid"/>
    <w:basedOn w:val="BangThngthng"/>
    <w:uiPriority w:val="39"/>
    <w:qFormat/>
    <w:rsid w:val="00E04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link w:val="ChntrangChar"/>
    <w:uiPriority w:val="99"/>
    <w:rsid w:val="00E046FA"/>
    <w:pPr>
      <w:tabs>
        <w:tab w:val="center" w:pos="4320"/>
        <w:tab w:val="right" w:pos="8640"/>
      </w:tabs>
    </w:pPr>
    <w:rPr>
      <w:lang w:val="x-none" w:eastAsia="x-none"/>
    </w:rPr>
  </w:style>
  <w:style w:type="character" w:customStyle="1" w:styleId="ChntrangChar">
    <w:name w:val="Chân trang Char"/>
    <w:link w:val="Chntrang"/>
    <w:uiPriority w:val="99"/>
    <w:locked/>
    <w:rsid w:val="00E47D0C"/>
    <w:rPr>
      <w:rFonts w:ascii=".VnTime" w:hAnsi=".VnTime" w:cs="Times New Roman"/>
      <w:sz w:val="28"/>
      <w:szCs w:val="28"/>
    </w:rPr>
  </w:style>
  <w:style w:type="character" w:styleId="Strang">
    <w:name w:val="page number"/>
    <w:uiPriority w:val="99"/>
    <w:rsid w:val="00E046FA"/>
    <w:rPr>
      <w:rFonts w:cs="Times New Roman"/>
    </w:rPr>
  </w:style>
  <w:style w:type="paragraph" w:styleId="ThnvnbanThutl2">
    <w:name w:val="Body Text Indent 2"/>
    <w:basedOn w:val="Binhthng"/>
    <w:link w:val="ThnvnbanThutl2Char"/>
    <w:uiPriority w:val="99"/>
    <w:rsid w:val="00E046FA"/>
    <w:pPr>
      <w:spacing w:after="120" w:line="480" w:lineRule="auto"/>
      <w:ind w:left="360"/>
    </w:pPr>
    <w:rPr>
      <w:lang w:val="x-none" w:eastAsia="x-none"/>
    </w:rPr>
  </w:style>
  <w:style w:type="character" w:customStyle="1" w:styleId="ThnvnbanThutl2Char">
    <w:name w:val="Thân văn bản Thụt lề 2 Char"/>
    <w:link w:val="ThnvnbanThutl2"/>
    <w:uiPriority w:val="99"/>
    <w:semiHidden/>
    <w:locked/>
    <w:rsid w:val="00E47D0C"/>
    <w:rPr>
      <w:rFonts w:ascii=".VnTime" w:hAnsi=".VnTime" w:cs="Times New Roman"/>
      <w:sz w:val="28"/>
      <w:szCs w:val="28"/>
    </w:rPr>
  </w:style>
  <w:style w:type="paragraph" w:customStyle="1" w:styleId="1Char">
    <w:name w:val="1 Char"/>
    <w:basedOn w:val="Binhthng"/>
    <w:uiPriority w:val="99"/>
    <w:rsid w:val="00C30659"/>
    <w:pPr>
      <w:spacing w:after="160" w:line="240" w:lineRule="exact"/>
    </w:pPr>
    <w:rPr>
      <w:rFonts w:ascii="Verdana" w:hAnsi="Verdana"/>
      <w:sz w:val="20"/>
      <w:szCs w:val="20"/>
    </w:rPr>
  </w:style>
  <w:style w:type="paragraph" w:styleId="utrang">
    <w:name w:val="header"/>
    <w:basedOn w:val="Binhthng"/>
    <w:link w:val="utrangChar"/>
    <w:uiPriority w:val="99"/>
    <w:rsid w:val="006F133C"/>
    <w:pPr>
      <w:tabs>
        <w:tab w:val="center" w:pos="4320"/>
        <w:tab w:val="right" w:pos="8640"/>
      </w:tabs>
      <w:overflowPunct w:val="0"/>
      <w:autoSpaceDE w:val="0"/>
      <w:autoSpaceDN w:val="0"/>
      <w:adjustRightInd w:val="0"/>
      <w:textAlignment w:val="baseline"/>
    </w:pPr>
    <w:rPr>
      <w:lang w:val="x-none" w:eastAsia="x-none"/>
    </w:rPr>
  </w:style>
  <w:style w:type="character" w:customStyle="1" w:styleId="utrangChar">
    <w:name w:val="Đầu trang Char"/>
    <w:link w:val="utrang"/>
    <w:uiPriority w:val="99"/>
    <w:locked/>
    <w:rsid w:val="00E47D0C"/>
    <w:rPr>
      <w:rFonts w:ascii=".VnTime" w:hAnsi=".VnTime" w:cs="Times New Roman"/>
      <w:sz w:val="28"/>
      <w:szCs w:val="28"/>
    </w:rPr>
  </w:style>
  <w:style w:type="character" w:styleId="Nhnmanh">
    <w:name w:val="Emphasis"/>
    <w:qFormat/>
    <w:rsid w:val="006F133C"/>
    <w:rPr>
      <w:rFonts w:cs="Times New Roman"/>
      <w:i/>
      <w:iCs/>
    </w:rPr>
  </w:style>
  <w:style w:type="paragraph" w:styleId="ThngthngWeb">
    <w:name w:val="Normal (Web)"/>
    <w:aliases w:val="Normal (Web) Char Char Char Char Char, Char Char1,Char Char Char, Char Char Char,Char Char5,Char Char Char Char Char Char Char Char Char Char Char,Обычный (веб)1,Обычный (веб) Знак,Обычный (веб) Знак1, Ch, Char,표준 (웹),C"/>
    <w:basedOn w:val="Binhthng"/>
    <w:link w:val="ThngthngWebChar"/>
    <w:qFormat/>
    <w:rsid w:val="006E2432"/>
    <w:pPr>
      <w:spacing w:before="100" w:beforeAutospacing="1" w:after="100" w:afterAutospacing="1"/>
    </w:pPr>
    <w:rPr>
      <w:rFonts w:ascii="Times New Roman" w:hAnsi="Times New Roman"/>
      <w:sz w:val="24"/>
      <w:szCs w:val="24"/>
      <w:lang w:val="x-none" w:eastAsia="x-none"/>
    </w:rPr>
  </w:style>
  <w:style w:type="paragraph" w:customStyle="1" w:styleId="Char">
    <w:name w:val="Char"/>
    <w:basedOn w:val="Binhthng"/>
    <w:uiPriority w:val="99"/>
    <w:rsid w:val="00DB3C27"/>
    <w:rPr>
      <w:rFonts w:ascii="Arial" w:hAnsi="Arial"/>
      <w:sz w:val="22"/>
      <w:szCs w:val="20"/>
      <w:lang w:val="en-AU"/>
    </w:rPr>
  </w:style>
  <w:style w:type="character" w:customStyle="1" w:styleId="CharChar">
    <w:name w:val="Char Char"/>
    <w:uiPriority w:val="99"/>
    <w:rsid w:val="000D680C"/>
    <w:rPr>
      <w:rFonts w:ascii=".VnTime" w:hAnsi=".VnTime" w:cs="Times New Roman"/>
      <w:sz w:val="16"/>
      <w:szCs w:val="16"/>
      <w:lang w:val="en-US" w:eastAsia="en-US" w:bidi="ar-SA"/>
    </w:rPr>
  </w:style>
  <w:style w:type="character" w:customStyle="1" w:styleId="CharChar1">
    <w:name w:val="Char Char1"/>
    <w:uiPriority w:val="99"/>
    <w:rsid w:val="00133028"/>
    <w:rPr>
      <w:rFonts w:ascii=".VnTime" w:hAnsi=".VnTime" w:cs="Times New Roman"/>
      <w:sz w:val="16"/>
      <w:szCs w:val="16"/>
      <w:lang w:val="en-US" w:eastAsia="en-US" w:bidi="ar-SA"/>
    </w:rPr>
  </w:style>
  <w:style w:type="paragraph" w:customStyle="1" w:styleId="Default">
    <w:name w:val="Default"/>
    <w:uiPriority w:val="99"/>
    <w:rsid w:val="00503F5C"/>
    <w:pPr>
      <w:autoSpaceDE w:val="0"/>
      <w:autoSpaceDN w:val="0"/>
      <w:adjustRightInd w:val="0"/>
    </w:pPr>
    <w:rPr>
      <w:rFonts w:ascii="Arial" w:hAnsi="Arial" w:cs="Arial"/>
      <w:color w:val="000000"/>
      <w:sz w:val="24"/>
      <w:szCs w:val="24"/>
    </w:rPr>
  </w:style>
  <w:style w:type="paragraph" w:styleId="ThnvnbanThutl3">
    <w:name w:val="Body Text Indent 3"/>
    <w:basedOn w:val="Binhthng"/>
    <w:link w:val="ThnvnbanThutl3Char"/>
    <w:uiPriority w:val="99"/>
    <w:rsid w:val="00AA6513"/>
    <w:pPr>
      <w:spacing w:line="340" w:lineRule="exact"/>
      <w:ind w:firstLine="706"/>
      <w:jc w:val="both"/>
    </w:pPr>
    <w:rPr>
      <w:rFonts w:ascii="Times New Roman" w:hAnsi="Times New Roman"/>
      <w:bCs/>
      <w:lang w:val="vi-VN" w:eastAsia="x-none"/>
    </w:rPr>
  </w:style>
  <w:style w:type="character" w:customStyle="1" w:styleId="ThnvnbanThutl3Char">
    <w:name w:val="Thân văn bản Thụt lề 3 Char"/>
    <w:link w:val="ThnvnbanThutl3"/>
    <w:uiPriority w:val="99"/>
    <w:locked/>
    <w:rsid w:val="00AA6513"/>
    <w:rPr>
      <w:rFonts w:cs="Times New Roman"/>
      <w:bCs/>
      <w:sz w:val="28"/>
      <w:szCs w:val="28"/>
      <w:lang w:val="vi-VN"/>
    </w:rPr>
  </w:style>
  <w:style w:type="paragraph" w:customStyle="1" w:styleId="CharCharCharCharCharCharCharCharCharCharCharCharChar">
    <w:name w:val="Char Char Char Char Char Char Char Char Char Char Char Char Char"/>
    <w:basedOn w:val="Binhthng"/>
    <w:uiPriority w:val="99"/>
    <w:semiHidden/>
    <w:rsid w:val="0049192D"/>
    <w:pPr>
      <w:spacing w:after="160" w:line="240" w:lineRule="exact"/>
    </w:pPr>
    <w:rPr>
      <w:rFonts w:ascii="Arial" w:hAnsi="Arial"/>
      <w:sz w:val="22"/>
      <w:szCs w:val="22"/>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Binhthng"/>
    <w:uiPriority w:val="99"/>
    <w:rsid w:val="00C24F1C"/>
    <w:pPr>
      <w:spacing w:after="160" w:line="240" w:lineRule="exact"/>
    </w:pPr>
    <w:rPr>
      <w:rFonts w:ascii="Times New Roman" w:hAnsi="Times New Roman" w:cs="Arial"/>
      <w:sz w:val="20"/>
      <w:szCs w:val="20"/>
    </w:rPr>
  </w:style>
  <w:style w:type="paragraph" w:styleId="Bongchuthich">
    <w:name w:val="Balloon Text"/>
    <w:basedOn w:val="Binhthng"/>
    <w:link w:val="BongchuthichChar"/>
    <w:uiPriority w:val="99"/>
    <w:rsid w:val="0033275E"/>
    <w:rPr>
      <w:rFonts w:ascii="Tahoma" w:hAnsi="Tahoma"/>
      <w:sz w:val="16"/>
      <w:szCs w:val="16"/>
      <w:lang w:val="x-none" w:eastAsia="x-none"/>
    </w:rPr>
  </w:style>
  <w:style w:type="character" w:customStyle="1" w:styleId="BongchuthichChar">
    <w:name w:val="Bóng chú thích Char"/>
    <w:link w:val="Bongchuthich"/>
    <w:uiPriority w:val="99"/>
    <w:locked/>
    <w:rsid w:val="0033275E"/>
    <w:rPr>
      <w:rFonts w:ascii="Tahoma" w:hAnsi="Tahoma" w:cs="Tahoma"/>
      <w:sz w:val="16"/>
      <w:szCs w:val="16"/>
    </w:rPr>
  </w:style>
  <w:style w:type="paragraph" w:styleId="ThnVnban">
    <w:name w:val="Body Text"/>
    <w:aliases w:val=" Char Char Char Char Char,Body Text1, Char1 Char Char Char Char Char Char Char Char Char, Char1"/>
    <w:basedOn w:val="Binhthng"/>
    <w:link w:val="ThnVnbanChar"/>
    <w:uiPriority w:val="99"/>
    <w:qFormat/>
    <w:rsid w:val="00676ED3"/>
    <w:pPr>
      <w:spacing w:after="120"/>
    </w:pPr>
    <w:rPr>
      <w:lang w:val="x-none" w:eastAsia="x-none"/>
    </w:rPr>
  </w:style>
  <w:style w:type="character" w:customStyle="1" w:styleId="ThnVnbanChar">
    <w:name w:val="Thân Văn bản Char"/>
    <w:aliases w:val=" Char Char Char Char Char Char,Body Text1 Char, Char1 Char Char Char Char Char Char Char Char Char Char, Char1 Char"/>
    <w:link w:val="ThnVnban"/>
    <w:uiPriority w:val="99"/>
    <w:locked/>
    <w:rsid w:val="00676ED3"/>
    <w:rPr>
      <w:rFonts w:ascii=".VnTime" w:hAnsi=".VnTime" w:cs="Times New Roman"/>
      <w:sz w:val="28"/>
      <w:szCs w:val="28"/>
    </w:rPr>
  </w:style>
  <w:style w:type="paragraph" w:styleId="Tiuphu">
    <w:name w:val="Subtitle"/>
    <w:basedOn w:val="Binhthng"/>
    <w:next w:val="Binhthng"/>
    <w:link w:val="TiuphuChar"/>
    <w:uiPriority w:val="99"/>
    <w:qFormat/>
    <w:rsid w:val="00977714"/>
    <w:pPr>
      <w:numPr>
        <w:ilvl w:val="1"/>
      </w:numPr>
    </w:pPr>
    <w:rPr>
      <w:rFonts w:ascii="Cambria" w:hAnsi="Cambria"/>
      <w:i/>
      <w:iCs/>
      <w:color w:val="4F81BD"/>
      <w:spacing w:val="15"/>
      <w:sz w:val="24"/>
      <w:szCs w:val="24"/>
      <w:lang w:val="x-none" w:eastAsia="x-none"/>
    </w:rPr>
  </w:style>
  <w:style w:type="character" w:customStyle="1" w:styleId="TiuphuChar">
    <w:name w:val="Tiêu đề phụ Char"/>
    <w:link w:val="Tiuphu"/>
    <w:uiPriority w:val="99"/>
    <w:locked/>
    <w:rsid w:val="00977714"/>
    <w:rPr>
      <w:rFonts w:ascii="Cambria" w:hAnsi="Cambria" w:cs="Times New Roman"/>
      <w:i/>
      <w:iCs/>
      <w:color w:val="4F81BD"/>
      <w:spacing w:val="15"/>
      <w:sz w:val="24"/>
      <w:szCs w:val="24"/>
    </w:rPr>
  </w:style>
  <w:style w:type="paragraph" w:styleId="oancuaDanhsach">
    <w:name w:val="List Paragraph"/>
    <w:basedOn w:val="Binhthng"/>
    <w:link w:val="oancuaDanhsachChar"/>
    <w:uiPriority w:val="34"/>
    <w:qFormat/>
    <w:rsid w:val="00D6643B"/>
    <w:pPr>
      <w:ind w:left="720"/>
      <w:contextualSpacing/>
    </w:pPr>
    <w:rPr>
      <w:lang w:val="x-none" w:eastAsia="x-none"/>
    </w:rPr>
  </w:style>
  <w:style w:type="paragraph" w:customStyle="1" w:styleId="Char1">
    <w:name w:val="Char1"/>
    <w:basedOn w:val="Binhthng"/>
    <w:uiPriority w:val="99"/>
    <w:rsid w:val="0071192D"/>
    <w:rPr>
      <w:rFonts w:ascii="Arial" w:hAnsi="Arial"/>
      <w:sz w:val="22"/>
      <w:szCs w:val="20"/>
      <w:lang w:val="en-AU"/>
    </w:rPr>
  </w:style>
  <w:style w:type="paragraph" w:customStyle="1" w:styleId="CharCharCharCharCharCharCharCharCharCharCharCharChar1">
    <w:name w:val="Char Char Char Char Char Char Char Char Char Char Char Char Char1"/>
    <w:basedOn w:val="Binhthng"/>
    <w:uiPriority w:val="99"/>
    <w:semiHidden/>
    <w:rsid w:val="008C4FAE"/>
    <w:pPr>
      <w:spacing w:after="160" w:line="240" w:lineRule="exact"/>
    </w:pPr>
    <w:rPr>
      <w:rFonts w:ascii="Arial" w:hAnsi="Arial"/>
      <w:sz w:val="22"/>
      <w:szCs w:val="22"/>
    </w:rPr>
  </w:style>
  <w:style w:type="paragraph" w:customStyle="1" w:styleId="CharCharCharCharCharCharCharCharCharCharCharCharChar2">
    <w:name w:val="Char Char Char Char Char Char Char Char Char Char Char Char Char2"/>
    <w:basedOn w:val="Binhthng"/>
    <w:uiPriority w:val="99"/>
    <w:semiHidden/>
    <w:rsid w:val="003F5CC6"/>
    <w:pPr>
      <w:spacing w:after="160" w:line="240" w:lineRule="exact"/>
    </w:pPr>
    <w:rPr>
      <w:rFonts w:ascii="Arial" w:hAnsi="Arial"/>
      <w:sz w:val="22"/>
      <w:szCs w:val="22"/>
    </w:rPr>
  </w:style>
  <w:style w:type="character" w:customStyle="1" w:styleId="khoan-h1">
    <w:name w:val="khoan-h1"/>
    <w:uiPriority w:val="99"/>
    <w:rsid w:val="00160690"/>
    <w:rPr>
      <w:rFonts w:ascii=".VnTime" w:hAnsi=".VnTime"/>
      <w:sz w:val="28"/>
    </w:rPr>
  </w:style>
  <w:style w:type="character" w:customStyle="1" w:styleId="normal-h1">
    <w:name w:val="normal-h1"/>
    <w:uiPriority w:val="99"/>
    <w:rsid w:val="00160690"/>
    <w:rPr>
      <w:rFonts w:ascii="Times New Roman" w:hAnsi="Times New Roman" w:cs="Times New Roman"/>
      <w:sz w:val="24"/>
      <w:szCs w:val="24"/>
    </w:rPr>
  </w:style>
  <w:style w:type="character" w:customStyle="1" w:styleId="diem-h1">
    <w:name w:val="diem-h1"/>
    <w:uiPriority w:val="99"/>
    <w:rsid w:val="00160690"/>
    <w:rPr>
      <w:rFonts w:ascii="Times New Roman" w:hAnsi="Times New Roman" w:cs="Times New Roman"/>
      <w:sz w:val="26"/>
      <w:szCs w:val="26"/>
    </w:rPr>
  </w:style>
  <w:style w:type="paragraph" w:customStyle="1" w:styleId="khoan-p">
    <w:name w:val="khoan-p"/>
    <w:basedOn w:val="Binhthng"/>
    <w:uiPriority w:val="99"/>
    <w:rsid w:val="00160690"/>
    <w:pPr>
      <w:jc w:val="both"/>
    </w:pPr>
    <w:rPr>
      <w:rFonts w:ascii="Times New Roman" w:hAnsi="Times New Roman"/>
      <w:sz w:val="20"/>
      <w:szCs w:val="20"/>
    </w:rPr>
  </w:style>
  <w:style w:type="paragraph" w:customStyle="1" w:styleId="diem-p">
    <w:name w:val="diem-p"/>
    <w:basedOn w:val="Binhthng"/>
    <w:uiPriority w:val="99"/>
    <w:rsid w:val="00160690"/>
    <w:pPr>
      <w:jc w:val="both"/>
    </w:pPr>
    <w:rPr>
      <w:rFonts w:ascii="Times New Roman" w:hAnsi="Times New Roman"/>
      <w:sz w:val="20"/>
      <w:szCs w:val="20"/>
    </w:rPr>
  </w:style>
  <w:style w:type="paragraph" w:customStyle="1" w:styleId="c">
    <w:name w:val="c"/>
    <w:basedOn w:val="Binhthng"/>
    <w:rsid w:val="0079456B"/>
    <w:pPr>
      <w:spacing w:before="120"/>
      <w:jc w:val="both"/>
    </w:pPr>
    <w:rPr>
      <w:rFonts w:ascii="Times New Roman" w:hAnsi="Times New Roman"/>
      <w:b/>
      <w:bCs/>
      <w:lang w:val="vi-VN"/>
    </w:rPr>
  </w:style>
  <w:style w:type="paragraph" w:customStyle="1" w:styleId="b">
    <w:name w:val="b"/>
    <w:basedOn w:val="Binhthng"/>
    <w:rsid w:val="00CD26EB"/>
    <w:pPr>
      <w:widowControl w:val="0"/>
      <w:spacing w:before="120"/>
      <w:ind w:right="51"/>
      <w:outlineLvl w:val="1"/>
    </w:pPr>
    <w:rPr>
      <w:rFonts w:ascii="Times New Roman" w:hAnsi="Times New Roman"/>
      <w:b/>
      <w:bCs/>
    </w:rPr>
  </w:style>
  <w:style w:type="paragraph" w:customStyle="1" w:styleId="CharCharCharCharCharCharCharCharCharCharCharCharChar0">
    <w:name w:val="Char Char Char Char Char Char Char Char Char Char Char Char Char"/>
    <w:basedOn w:val="Binhthng"/>
    <w:semiHidden/>
    <w:rsid w:val="00723616"/>
    <w:pPr>
      <w:spacing w:after="160" w:line="240" w:lineRule="exact"/>
    </w:pPr>
    <w:rPr>
      <w:rFonts w:ascii="Arial" w:hAnsi="Arial"/>
      <w:sz w:val="22"/>
      <w:szCs w:val="22"/>
    </w:rPr>
  </w:style>
  <w:style w:type="paragraph" w:customStyle="1" w:styleId="CharCharCharCharCharCharChar">
    <w:name w:val="Char Char Char Char Char Char Char"/>
    <w:basedOn w:val="Binhthng"/>
    <w:rsid w:val="00627C2D"/>
    <w:pPr>
      <w:spacing w:after="160" w:line="240" w:lineRule="exact"/>
    </w:pPr>
    <w:rPr>
      <w:rFonts w:ascii="Tahoma" w:eastAsia="PMingLiU" w:hAnsi="Tahoma"/>
      <w:sz w:val="20"/>
      <w:szCs w:val="20"/>
    </w:rPr>
  </w:style>
  <w:style w:type="paragraph" w:customStyle="1" w:styleId="d">
    <w:name w:val="d"/>
    <w:basedOn w:val="Binhthng"/>
    <w:rsid w:val="00133B77"/>
    <w:pPr>
      <w:spacing w:before="60"/>
      <w:jc w:val="both"/>
    </w:pPr>
    <w:rPr>
      <w:rFonts w:ascii="Times New Roman" w:hAnsi="Times New Roman"/>
      <w:b/>
      <w:i/>
      <w:lang w:val="vi-VN"/>
    </w:rPr>
  </w:style>
  <w:style w:type="paragraph" w:customStyle="1" w:styleId="a">
    <w:name w:val="a"/>
    <w:basedOn w:val="Binhthng"/>
    <w:link w:val="aChar"/>
    <w:rsid w:val="00E240FC"/>
    <w:pPr>
      <w:spacing w:before="60"/>
      <w:ind w:firstLine="700"/>
      <w:jc w:val="both"/>
    </w:pPr>
    <w:rPr>
      <w:rFonts w:ascii="Times New Roman" w:hAnsi="Times New Roman"/>
      <w:b/>
      <w:color w:val="000000"/>
    </w:rPr>
  </w:style>
  <w:style w:type="paragraph" w:styleId="Mucluc1">
    <w:name w:val="toc 1"/>
    <w:basedOn w:val="Binhthng"/>
    <w:next w:val="Binhthng"/>
    <w:autoRedefine/>
    <w:semiHidden/>
    <w:locked/>
    <w:rsid w:val="00E240FC"/>
  </w:style>
  <w:style w:type="character" w:styleId="Siuktni">
    <w:name w:val="Hyperlink"/>
    <w:rsid w:val="00E240FC"/>
    <w:rPr>
      <w:color w:val="0000FF"/>
      <w:u w:val="single"/>
    </w:rPr>
  </w:style>
  <w:style w:type="character" w:styleId="ThamchiuChuthich">
    <w:name w:val="annotation reference"/>
    <w:qFormat/>
    <w:rsid w:val="000A006A"/>
    <w:rPr>
      <w:sz w:val="16"/>
      <w:szCs w:val="16"/>
    </w:rPr>
  </w:style>
  <w:style w:type="paragraph" w:styleId="VnbanChuthich">
    <w:name w:val="annotation text"/>
    <w:basedOn w:val="Binhthng"/>
    <w:qFormat/>
    <w:rsid w:val="000A006A"/>
    <w:rPr>
      <w:sz w:val="20"/>
      <w:szCs w:val="20"/>
    </w:rPr>
  </w:style>
  <w:style w:type="paragraph" w:styleId="ChuChuthich">
    <w:name w:val="annotation subject"/>
    <w:basedOn w:val="VnbanChuthich"/>
    <w:next w:val="VnbanChuthich"/>
    <w:link w:val="ChuChuthichChar"/>
    <w:uiPriority w:val="99"/>
    <w:rsid w:val="000A006A"/>
    <w:rPr>
      <w:b/>
      <w:bCs/>
    </w:rPr>
  </w:style>
  <w:style w:type="character" w:customStyle="1" w:styleId="oancuaDanhsachChar">
    <w:name w:val="Đoạn của Danh sách Char"/>
    <w:link w:val="oancuaDanhsach"/>
    <w:locked/>
    <w:rsid w:val="00BC782C"/>
    <w:rPr>
      <w:rFonts w:ascii=".VnTime" w:hAnsi=".VnTime"/>
      <w:sz w:val="28"/>
      <w:szCs w:val="28"/>
    </w:rPr>
  </w:style>
  <w:style w:type="character" w:customStyle="1" w:styleId="apple-converted-space">
    <w:name w:val="apple-converted-space"/>
    <w:rsid w:val="00BC782C"/>
  </w:style>
  <w:style w:type="character" w:customStyle="1" w:styleId="fontstyle01">
    <w:name w:val="fontstyle01"/>
    <w:rsid w:val="00BC782C"/>
    <w:rPr>
      <w:rFonts w:ascii="Times-Roman" w:hAnsi="Times-Roman" w:hint="default"/>
      <w:b w:val="0"/>
      <w:bCs w:val="0"/>
      <w:i w:val="0"/>
      <w:iCs w:val="0"/>
      <w:color w:val="000000"/>
      <w:sz w:val="24"/>
      <w:szCs w:val="24"/>
    </w:rPr>
  </w:style>
  <w:style w:type="character" w:customStyle="1" w:styleId="ThngthngWebChar">
    <w:name w:val="Thông thường (Web) Char"/>
    <w:aliases w:val="Normal (Web) Char Char Char Char Char Char, Char Char1 Char,Char Char Char Char1, Char Char Char Char,Char Char5 Char,Char Char Char Char Char Char Char Char Char Char Char Char,Обычный (веб)1 Char,Обычный (веб) Знак Char,C Char"/>
    <w:link w:val="ThngthngWeb"/>
    <w:uiPriority w:val="99"/>
    <w:qFormat/>
    <w:rsid w:val="003130B4"/>
    <w:rPr>
      <w:sz w:val="24"/>
      <w:szCs w:val="24"/>
    </w:rPr>
  </w:style>
  <w:style w:type="character" w:styleId="Manh">
    <w:name w:val="Strong"/>
    <w:uiPriority w:val="22"/>
    <w:qFormat/>
    <w:locked/>
    <w:rsid w:val="003043B5"/>
    <w:rPr>
      <w:b/>
      <w:bCs/>
    </w:rPr>
  </w:style>
  <w:style w:type="character" w:customStyle="1" w:styleId="Bodytext">
    <w:name w:val="Body text_"/>
    <w:rsid w:val="00693A77"/>
    <w:rPr>
      <w:rFonts w:ascii="Times New Roman" w:eastAsia="Times New Roman" w:hAnsi="Times New Roman" w:cs="Times New Roman"/>
      <w:sz w:val="26"/>
      <w:szCs w:val="26"/>
      <w:shd w:val="clear" w:color="auto" w:fill="FFFFFF"/>
    </w:rPr>
  </w:style>
  <w:style w:type="character" w:customStyle="1" w:styleId="aChar">
    <w:name w:val="a Char"/>
    <w:link w:val="a"/>
    <w:rsid w:val="00DA3417"/>
    <w:rPr>
      <w:b/>
      <w:color w:val="000000"/>
      <w:sz w:val="28"/>
      <w:szCs w:val="28"/>
    </w:rPr>
  </w:style>
  <w:style w:type="character" w:customStyle="1" w:styleId="BodyTextChar1">
    <w:name w:val="Body Text Char1"/>
    <w:uiPriority w:val="99"/>
    <w:rsid w:val="00CE38B2"/>
    <w:rPr>
      <w:rFonts w:ascii="Times New Roman" w:hAnsi="Times New Roman" w:cs="Times New Roman"/>
      <w:sz w:val="26"/>
      <w:szCs w:val="26"/>
      <w:shd w:val="clear" w:color="auto" w:fill="FFFFFF"/>
    </w:rPr>
  </w:style>
  <w:style w:type="character" w:customStyle="1" w:styleId="ChuChuthichChar">
    <w:name w:val="Chủ đề Chú thích Char"/>
    <w:link w:val="ChuChuthich"/>
    <w:uiPriority w:val="99"/>
    <w:rsid w:val="00CE38B2"/>
    <w:rPr>
      <w:rFonts w:ascii=".VnTime" w:hAnsi=".VnTime"/>
      <w:b/>
      <w:bCs/>
    </w:rPr>
  </w:style>
  <w:style w:type="character" w:customStyle="1" w:styleId="u4Char">
    <w:name w:val="Đầu đề 4 Char"/>
    <w:link w:val="u4"/>
    <w:rsid w:val="00FF3E26"/>
    <w:rPr>
      <w:rFonts w:ascii="Calibri" w:eastAsia="Times New Roman" w:hAnsi="Calibri" w:cs="Times New Roman"/>
      <w:b/>
      <w:bCs/>
      <w:sz w:val="28"/>
      <w:szCs w:val="28"/>
    </w:rPr>
  </w:style>
  <w:style w:type="paragraph" w:styleId="Duytlai">
    <w:name w:val="Revision"/>
    <w:hidden/>
    <w:uiPriority w:val="99"/>
    <w:semiHidden/>
    <w:rsid w:val="000C6747"/>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71309">
      <w:marLeft w:val="0"/>
      <w:marRight w:val="0"/>
      <w:marTop w:val="0"/>
      <w:marBottom w:val="0"/>
      <w:divBdr>
        <w:top w:val="none" w:sz="0" w:space="0" w:color="auto"/>
        <w:left w:val="none" w:sz="0" w:space="0" w:color="auto"/>
        <w:bottom w:val="none" w:sz="0" w:space="0" w:color="auto"/>
        <w:right w:val="none" w:sz="0" w:space="0" w:color="auto"/>
      </w:divBdr>
    </w:div>
    <w:div w:id="586771310">
      <w:marLeft w:val="0"/>
      <w:marRight w:val="0"/>
      <w:marTop w:val="0"/>
      <w:marBottom w:val="0"/>
      <w:divBdr>
        <w:top w:val="none" w:sz="0" w:space="0" w:color="auto"/>
        <w:left w:val="none" w:sz="0" w:space="0" w:color="auto"/>
        <w:bottom w:val="none" w:sz="0" w:space="0" w:color="auto"/>
        <w:right w:val="none" w:sz="0" w:space="0" w:color="auto"/>
      </w:divBdr>
    </w:div>
    <w:div w:id="586771311">
      <w:marLeft w:val="0"/>
      <w:marRight w:val="0"/>
      <w:marTop w:val="0"/>
      <w:marBottom w:val="0"/>
      <w:divBdr>
        <w:top w:val="none" w:sz="0" w:space="0" w:color="auto"/>
        <w:left w:val="none" w:sz="0" w:space="0" w:color="auto"/>
        <w:bottom w:val="none" w:sz="0" w:space="0" w:color="auto"/>
        <w:right w:val="none" w:sz="0" w:space="0" w:color="auto"/>
      </w:divBdr>
    </w:div>
    <w:div w:id="586771312">
      <w:marLeft w:val="0"/>
      <w:marRight w:val="0"/>
      <w:marTop w:val="0"/>
      <w:marBottom w:val="0"/>
      <w:divBdr>
        <w:top w:val="none" w:sz="0" w:space="0" w:color="auto"/>
        <w:left w:val="none" w:sz="0" w:space="0" w:color="auto"/>
        <w:bottom w:val="none" w:sz="0" w:space="0" w:color="auto"/>
        <w:right w:val="none" w:sz="0" w:space="0" w:color="auto"/>
      </w:divBdr>
    </w:div>
    <w:div w:id="586771313">
      <w:marLeft w:val="0"/>
      <w:marRight w:val="0"/>
      <w:marTop w:val="0"/>
      <w:marBottom w:val="0"/>
      <w:divBdr>
        <w:top w:val="none" w:sz="0" w:space="0" w:color="auto"/>
        <w:left w:val="none" w:sz="0" w:space="0" w:color="auto"/>
        <w:bottom w:val="none" w:sz="0" w:space="0" w:color="auto"/>
        <w:right w:val="none" w:sz="0" w:space="0" w:color="auto"/>
      </w:divBdr>
    </w:div>
    <w:div w:id="586771314">
      <w:marLeft w:val="0"/>
      <w:marRight w:val="0"/>
      <w:marTop w:val="0"/>
      <w:marBottom w:val="0"/>
      <w:divBdr>
        <w:top w:val="none" w:sz="0" w:space="0" w:color="auto"/>
        <w:left w:val="none" w:sz="0" w:space="0" w:color="auto"/>
        <w:bottom w:val="none" w:sz="0" w:space="0" w:color="auto"/>
        <w:right w:val="none" w:sz="0" w:space="0" w:color="auto"/>
      </w:divBdr>
    </w:div>
    <w:div w:id="586771315">
      <w:marLeft w:val="0"/>
      <w:marRight w:val="0"/>
      <w:marTop w:val="0"/>
      <w:marBottom w:val="0"/>
      <w:divBdr>
        <w:top w:val="none" w:sz="0" w:space="0" w:color="auto"/>
        <w:left w:val="none" w:sz="0" w:space="0" w:color="auto"/>
        <w:bottom w:val="none" w:sz="0" w:space="0" w:color="auto"/>
        <w:right w:val="none" w:sz="0" w:space="0" w:color="auto"/>
      </w:divBdr>
    </w:div>
    <w:div w:id="586771316">
      <w:marLeft w:val="0"/>
      <w:marRight w:val="0"/>
      <w:marTop w:val="0"/>
      <w:marBottom w:val="0"/>
      <w:divBdr>
        <w:top w:val="none" w:sz="0" w:space="0" w:color="auto"/>
        <w:left w:val="none" w:sz="0" w:space="0" w:color="auto"/>
        <w:bottom w:val="none" w:sz="0" w:space="0" w:color="auto"/>
        <w:right w:val="none" w:sz="0" w:space="0" w:color="auto"/>
      </w:divBdr>
    </w:div>
    <w:div w:id="586771317">
      <w:marLeft w:val="0"/>
      <w:marRight w:val="0"/>
      <w:marTop w:val="0"/>
      <w:marBottom w:val="0"/>
      <w:divBdr>
        <w:top w:val="none" w:sz="0" w:space="0" w:color="auto"/>
        <w:left w:val="none" w:sz="0" w:space="0" w:color="auto"/>
        <w:bottom w:val="none" w:sz="0" w:space="0" w:color="auto"/>
        <w:right w:val="none" w:sz="0" w:space="0" w:color="auto"/>
      </w:divBdr>
    </w:div>
    <w:div w:id="586771318">
      <w:marLeft w:val="0"/>
      <w:marRight w:val="0"/>
      <w:marTop w:val="0"/>
      <w:marBottom w:val="0"/>
      <w:divBdr>
        <w:top w:val="none" w:sz="0" w:space="0" w:color="auto"/>
        <w:left w:val="none" w:sz="0" w:space="0" w:color="auto"/>
        <w:bottom w:val="none" w:sz="0" w:space="0" w:color="auto"/>
        <w:right w:val="none" w:sz="0" w:space="0" w:color="auto"/>
      </w:divBdr>
    </w:div>
    <w:div w:id="586771319">
      <w:marLeft w:val="0"/>
      <w:marRight w:val="0"/>
      <w:marTop w:val="0"/>
      <w:marBottom w:val="0"/>
      <w:divBdr>
        <w:top w:val="none" w:sz="0" w:space="0" w:color="auto"/>
        <w:left w:val="none" w:sz="0" w:space="0" w:color="auto"/>
        <w:bottom w:val="none" w:sz="0" w:space="0" w:color="auto"/>
        <w:right w:val="none" w:sz="0" w:space="0" w:color="auto"/>
      </w:divBdr>
    </w:div>
    <w:div w:id="586771320">
      <w:marLeft w:val="0"/>
      <w:marRight w:val="0"/>
      <w:marTop w:val="0"/>
      <w:marBottom w:val="0"/>
      <w:divBdr>
        <w:top w:val="none" w:sz="0" w:space="0" w:color="auto"/>
        <w:left w:val="none" w:sz="0" w:space="0" w:color="auto"/>
        <w:bottom w:val="none" w:sz="0" w:space="0" w:color="auto"/>
        <w:right w:val="none" w:sz="0" w:space="0" w:color="auto"/>
      </w:divBdr>
    </w:div>
    <w:div w:id="586771321">
      <w:marLeft w:val="0"/>
      <w:marRight w:val="0"/>
      <w:marTop w:val="0"/>
      <w:marBottom w:val="0"/>
      <w:divBdr>
        <w:top w:val="none" w:sz="0" w:space="0" w:color="auto"/>
        <w:left w:val="none" w:sz="0" w:space="0" w:color="auto"/>
        <w:bottom w:val="none" w:sz="0" w:space="0" w:color="auto"/>
        <w:right w:val="none" w:sz="0" w:space="0" w:color="auto"/>
      </w:divBdr>
    </w:div>
    <w:div w:id="586771322">
      <w:marLeft w:val="0"/>
      <w:marRight w:val="0"/>
      <w:marTop w:val="0"/>
      <w:marBottom w:val="0"/>
      <w:divBdr>
        <w:top w:val="none" w:sz="0" w:space="0" w:color="auto"/>
        <w:left w:val="none" w:sz="0" w:space="0" w:color="auto"/>
        <w:bottom w:val="none" w:sz="0" w:space="0" w:color="auto"/>
        <w:right w:val="none" w:sz="0" w:space="0" w:color="auto"/>
      </w:divBdr>
    </w:div>
    <w:div w:id="586771323">
      <w:marLeft w:val="0"/>
      <w:marRight w:val="0"/>
      <w:marTop w:val="0"/>
      <w:marBottom w:val="0"/>
      <w:divBdr>
        <w:top w:val="none" w:sz="0" w:space="0" w:color="auto"/>
        <w:left w:val="none" w:sz="0" w:space="0" w:color="auto"/>
        <w:bottom w:val="none" w:sz="0" w:space="0" w:color="auto"/>
        <w:right w:val="none" w:sz="0" w:space="0" w:color="auto"/>
      </w:divBdr>
    </w:div>
    <w:div w:id="837774436">
      <w:bodyDiv w:val="1"/>
      <w:marLeft w:val="0"/>
      <w:marRight w:val="0"/>
      <w:marTop w:val="0"/>
      <w:marBottom w:val="0"/>
      <w:divBdr>
        <w:top w:val="none" w:sz="0" w:space="0" w:color="auto"/>
        <w:left w:val="none" w:sz="0" w:space="0" w:color="auto"/>
        <w:bottom w:val="none" w:sz="0" w:space="0" w:color="auto"/>
        <w:right w:val="none" w:sz="0" w:space="0" w:color="auto"/>
      </w:divBdr>
    </w:div>
    <w:div w:id="1355495698">
      <w:bodyDiv w:val="1"/>
      <w:marLeft w:val="0"/>
      <w:marRight w:val="0"/>
      <w:marTop w:val="0"/>
      <w:marBottom w:val="0"/>
      <w:divBdr>
        <w:top w:val="none" w:sz="0" w:space="0" w:color="auto"/>
        <w:left w:val="none" w:sz="0" w:space="0" w:color="auto"/>
        <w:bottom w:val="none" w:sz="0" w:space="0" w:color="auto"/>
        <w:right w:val="none" w:sz="0" w:space="0" w:color="auto"/>
      </w:divBdr>
      <w:divsChild>
        <w:div w:id="897740426">
          <w:marLeft w:val="0"/>
          <w:marRight w:val="0"/>
          <w:marTop w:val="0"/>
          <w:marBottom w:val="0"/>
          <w:divBdr>
            <w:top w:val="none" w:sz="0" w:space="0" w:color="auto"/>
            <w:left w:val="none" w:sz="0" w:space="0" w:color="auto"/>
            <w:bottom w:val="none" w:sz="0" w:space="0" w:color="auto"/>
            <w:right w:val="none" w:sz="0" w:space="0" w:color="auto"/>
          </w:divBdr>
        </w:div>
      </w:divsChild>
    </w:div>
    <w:div w:id="1370033162">
      <w:bodyDiv w:val="1"/>
      <w:marLeft w:val="0"/>
      <w:marRight w:val="0"/>
      <w:marTop w:val="0"/>
      <w:marBottom w:val="0"/>
      <w:divBdr>
        <w:top w:val="none" w:sz="0" w:space="0" w:color="auto"/>
        <w:left w:val="none" w:sz="0" w:space="0" w:color="auto"/>
        <w:bottom w:val="none" w:sz="0" w:space="0" w:color="auto"/>
        <w:right w:val="none" w:sz="0" w:space="0" w:color="auto"/>
      </w:divBdr>
    </w:div>
    <w:div w:id="1602033850">
      <w:bodyDiv w:val="1"/>
      <w:marLeft w:val="0"/>
      <w:marRight w:val="0"/>
      <w:marTop w:val="0"/>
      <w:marBottom w:val="0"/>
      <w:divBdr>
        <w:top w:val="none" w:sz="0" w:space="0" w:color="auto"/>
        <w:left w:val="none" w:sz="0" w:space="0" w:color="auto"/>
        <w:bottom w:val="none" w:sz="0" w:space="0" w:color="auto"/>
        <w:right w:val="none" w:sz="0" w:space="0" w:color="auto"/>
      </w:divBdr>
    </w:div>
    <w:div w:id="1730375115">
      <w:bodyDiv w:val="1"/>
      <w:marLeft w:val="0"/>
      <w:marRight w:val="0"/>
      <w:marTop w:val="0"/>
      <w:marBottom w:val="0"/>
      <w:divBdr>
        <w:top w:val="none" w:sz="0" w:space="0" w:color="auto"/>
        <w:left w:val="none" w:sz="0" w:space="0" w:color="auto"/>
        <w:bottom w:val="none" w:sz="0" w:space="0" w:color="auto"/>
        <w:right w:val="none" w:sz="0" w:space="0" w:color="auto"/>
      </w:divBdr>
    </w:div>
    <w:div w:id="1736933223">
      <w:bodyDiv w:val="1"/>
      <w:marLeft w:val="0"/>
      <w:marRight w:val="0"/>
      <w:marTop w:val="0"/>
      <w:marBottom w:val="0"/>
      <w:divBdr>
        <w:top w:val="none" w:sz="0" w:space="0" w:color="auto"/>
        <w:left w:val="none" w:sz="0" w:space="0" w:color="auto"/>
        <w:bottom w:val="none" w:sz="0" w:space="0" w:color="auto"/>
        <w:right w:val="none" w:sz="0" w:space="0" w:color="auto"/>
      </w:divBdr>
    </w:div>
    <w:div w:id="2029453622">
      <w:bodyDiv w:val="1"/>
      <w:marLeft w:val="0"/>
      <w:marRight w:val="0"/>
      <w:marTop w:val="0"/>
      <w:marBottom w:val="0"/>
      <w:divBdr>
        <w:top w:val="none" w:sz="0" w:space="0" w:color="auto"/>
        <w:left w:val="none" w:sz="0" w:space="0" w:color="auto"/>
        <w:bottom w:val="none" w:sz="0" w:space="0" w:color="auto"/>
        <w:right w:val="none" w:sz="0" w:space="0" w:color="auto"/>
      </w:divBdr>
    </w:div>
    <w:div w:id="20899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huvienphapluat.vn/van-ban/bo-may-hanh-chinh/nghi-quyet-09-2017-nq-hdnd-quy-dinh-noi-dung-muc-chi-tham-quyen-hoi-dong-nhan-dan-ha-noi-370911.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ai-chinh-nha-nuoc/nghi-quyet-11-2018-nq-hdnd-noi-dung-muc-chi-thuoc-tham-quyen-cua-hoi-dong-thanh-pho-ha-noi-403061.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huvienphapluat.vn/van-ban/bo-may-hanh-chinh/nghi-quyet-09-2017-nq-hdnd-quy-dinh-noi-dung-muc-chi-tham-quyen-hoi-dong-nhan-dan-ha-noi-370911.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thuvienphapluat.vn/van-ban/bo-may-hanh-chinh/nghi-quyet-09-2017-nq-hdnd-quy-dinh-noi-dung-muc-chi-tham-quyen-hoi-dong-nhan-dan-ha-noi-370911.aspx"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huvienphapluat.vn/van-ban/tai-chinh-nha-nuoc/nghi-quyet-11-2018-nq-hdnd-noi-dung-muc-chi-thuoc-tham-quyen-cua-hoi-dong-thanh-pho-ha-noi-40306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5AD7-050D-4FEF-8A4F-C9C1B5330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7696</Words>
  <Characters>43872</Characters>
  <Application>Microsoft Office Word</Application>
  <DocSecurity>0</DocSecurity>
  <Lines>365</Lines>
  <Paragraphs>102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THÀNH PHỐ HÀ NỘI</vt:lpstr>
      <vt:lpstr>UBND THÀNH PHỐ HÀ NỘI</vt:lpstr>
    </vt:vector>
  </TitlesOfParts>
  <Company>Hoang Yen Company</Company>
  <LinksUpToDate>false</LinksUpToDate>
  <CharactersWithSpaces>51466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HÀ NỘI</dc:title>
  <dc:subject/>
  <dc:creator>Tran Hai Bang</dc:creator>
  <cp:keywords/>
  <cp:lastModifiedBy>hung quang</cp:lastModifiedBy>
  <cp:revision>2</cp:revision>
  <cp:lastPrinted>2025-10-29T09:55:00Z</cp:lastPrinted>
  <dcterms:created xsi:type="dcterms:W3CDTF">2025-10-30T23:04:00Z</dcterms:created>
  <dcterms:modified xsi:type="dcterms:W3CDTF">2025-10-30T23:04:00Z</dcterms:modified>
</cp:coreProperties>
</file>